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8A9A" w14:textId="1B380981" w:rsidR="002359F3" w:rsidRPr="00960F5B" w:rsidRDefault="002359F3" w:rsidP="00A03058">
      <w:pPr>
        <w:pStyle w:val="NoSpacing"/>
        <w:rPr>
          <w:rFonts w:ascii="Aptos" w:hAnsi="Aptos"/>
          <w:b/>
          <w:bCs/>
          <w:color w:val="F513A9"/>
          <w:sz w:val="24"/>
          <w:szCs w:val="24"/>
        </w:rPr>
      </w:pPr>
    </w:p>
    <w:p w14:paraId="5B3F51C1" w14:textId="77777777" w:rsidR="00AF4718" w:rsidRPr="00960F5B" w:rsidRDefault="00AF4718" w:rsidP="00A03058">
      <w:pPr>
        <w:pStyle w:val="NoSpacing"/>
        <w:rPr>
          <w:rFonts w:ascii="Aptos" w:hAnsi="Aptos"/>
          <w:sz w:val="24"/>
          <w:szCs w:val="24"/>
        </w:rPr>
      </w:pPr>
    </w:p>
    <w:p w14:paraId="03E81539" w14:textId="3632B807" w:rsidR="00AF4718" w:rsidRPr="00BD33EC" w:rsidRDefault="00AF4718" w:rsidP="00A03058">
      <w:pPr>
        <w:pStyle w:val="NoSpacing"/>
        <w:rPr>
          <w:rFonts w:ascii="Aptos" w:hAnsi="Aptos"/>
          <w:b/>
          <w:bCs/>
          <w:sz w:val="32"/>
          <w:szCs w:val="32"/>
        </w:rPr>
      </w:pPr>
      <w:r w:rsidRPr="00BD33EC">
        <w:rPr>
          <w:rFonts w:ascii="Aptos" w:hAnsi="Aptos"/>
          <w:b/>
          <w:bCs/>
          <w:sz w:val="32"/>
          <w:szCs w:val="32"/>
        </w:rPr>
        <w:t>Chair role description</w:t>
      </w:r>
    </w:p>
    <w:p w14:paraId="28E6DC36" w14:textId="77777777" w:rsidR="00A01692" w:rsidRPr="00960F5B" w:rsidRDefault="00A01692" w:rsidP="00A03058">
      <w:pPr>
        <w:pStyle w:val="NoSpacing"/>
        <w:rPr>
          <w:rFonts w:ascii="Aptos" w:hAnsi="Aptos"/>
          <w:sz w:val="24"/>
          <w:szCs w:val="24"/>
        </w:rPr>
      </w:pPr>
    </w:p>
    <w:p w14:paraId="3AA2778E" w14:textId="75AB01A6" w:rsidR="00A01692" w:rsidRPr="00530CAE" w:rsidRDefault="00A01692" w:rsidP="00A03058">
      <w:pPr>
        <w:pStyle w:val="NoSpacing"/>
        <w:rPr>
          <w:rFonts w:ascii="Aptos" w:hAnsi="Aptos"/>
          <w:sz w:val="24"/>
          <w:szCs w:val="24"/>
        </w:rPr>
      </w:pPr>
      <w:r w:rsidRPr="00530CAE">
        <w:rPr>
          <w:rFonts w:ascii="Aptos" w:hAnsi="Aptos"/>
          <w:sz w:val="24"/>
          <w:szCs w:val="24"/>
        </w:rPr>
        <w:t xml:space="preserve">There is a huge variety of charities and non-profits across the UK, and as such, a huge variety in the </w:t>
      </w:r>
      <w:r w:rsidR="003700C7" w:rsidRPr="00530CAE">
        <w:rPr>
          <w:rFonts w:ascii="Aptos" w:hAnsi="Aptos"/>
          <w:sz w:val="24"/>
          <w:szCs w:val="24"/>
        </w:rPr>
        <w:t>chairing role too</w:t>
      </w:r>
      <w:r w:rsidR="007738A8" w:rsidRPr="00530CAE">
        <w:rPr>
          <w:rFonts w:ascii="Aptos" w:hAnsi="Aptos"/>
          <w:sz w:val="24"/>
          <w:szCs w:val="24"/>
        </w:rPr>
        <w:t>.</w:t>
      </w:r>
      <w:r w:rsidR="003700C7" w:rsidRPr="00530CAE">
        <w:rPr>
          <w:rFonts w:ascii="Aptos" w:hAnsi="Aptos"/>
          <w:sz w:val="24"/>
          <w:szCs w:val="24"/>
        </w:rPr>
        <w:t xml:space="preserve"> We have created a basic template role description for a chair, which you can add to and adapt for your own organisation. </w:t>
      </w:r>
      <w:r w:rsidR="00756E5A" w:rsidRPr="00530CAE">
        <w:rPr>
          <w:rFonts w:ascii="Aptos" w:hAnsi="Aptos"/>
          <w:sz w:val="24"/>
          <w:szCs w:val="24"/>
        </w:rPr>
        <w:t xml:space="preserve">The text in square brackets is for you to amend. </w:t>
      </w:r>
    </w:p>
    <w:p w14:paraId="009249FB" w14:textId="77777777" w:rsidR="00584025" w:rsidRPr="00960F5B" w:rsidRDefault="00584025" w:rsidP="00A03058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5D38CFA3" w14:textId="77777777" w:rsidR="00584025" w:rsidRPr="00960F5B" w:rsidRDefault="00584025" w:rsidP="00A03058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14EE7D16" w14:textId="63C7E2A2" w:rsidR="00584025" w:rsidRPr="00D95923" w:rsidRDefault="00584025" w:rsidP="00A03058">
      <w:pPr>
        <w:pStyle w:val="NoSpacing"/>
        <w:rPr>
          <w:rFonts w:ascii="Aptos" w:hAnsi="Aptos"/>
          <w:b/>
          <w:bCs/>
          <w:sz w:val="28"/>
          <w:szCs w:val="28"/>
        </w:rPr>
      </w:pPr>
      <w:r w:rsidRPr="00D95923">
        <w:rPr>
          <w:rFonts w:ascii="Aptos" w:hAnsi="Aptos"/>
          <w:b/>
          <w:bCs/>
          <w:sz w:val="28"/>
          <w:szCs w:val="28"/>
        </w:rPr>
        <w:t>Chair – [Insert organisation name]</w:t>
      </w:r>
    </w:p>
    <w:p w14:paraId="05B7E13D" w14:textId="77777777" w:rsidR="00584025" w:rsidRPr="00960F5B" w:rsidRDefault="00584025" w:rsidP="00A03058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4E5858EE" w14:textId="4A7C86DC" w:rsidR="00584025" w:rsidRPr="00960F5B" w:rsidRDefault="00584025" w:rsidP="00A03058">
      <w:pPr>
        <w:pStyle w:val="NoSpacing"/>
        <w:rPr>
          <w:rFonts w:ascii="Aptos" w:hAnsi="Aptos"/>
          <w:b/>
          <w:bCs/>
          <w:sz w:val="24"/>
          <w:szCs w:val="24"/>
        </w:rPr>
      </w:pPr>
      <w:r w:rsidRPr="00960F5B">
        <w:rPr>
          <w:rFonts w:ascii="Aptos" w:hAnsi="Aptos"/>
          <w:b/>
          <w:bCs/>
          <w:sz w:val="24"/>
          <w:szCs w:val="24"/>
        </w:rPr>
        <w:t xml:space="preserve">Time commitment: </w:t>
      </w:r>
      <w:r w:rsidR="00397423" w:rsidRPr="00960F5B">
        <w:rPr>
          <w:rFonts w:ascii="Aptos" w:hAnsi="Aptos"/>
          <w:sz w:val="24"/>
          <w:szCs w:val="24"/>
        </w:rPr>
        <w:t xml:space="preserve">The chair will need to attend </w:t>
      </w:r>
      <w:r w:rsidR="00756E5A" w:rsidRPr="00960F5B">
        <w:rPr>
          <w:rFonts w:ascii="Aptos" w:hAnsi="Aptos"/>
          <w:sz w:val="24"/>
          <w:szCs w:val="24"/>
        </w:rPr>
        <w:t xml:space="preserve">[X] </w:t>
      </w:r>
      <w:r w:rsidR="00397423" w:rsidRPr="00960F5B">
        <w:rPr>
          <w:rFonts w:ascii="Aptos" w:hAnsi="Aptos"/>
          <w:sz w:val="24"/>
          <w:szCs w:val="24"/>
        </w:rPr>
        <w:t xml:space="preserve">board meetings per </w:t>
      </w:r>
      <w:proofErr w:type="gramStart"/>
      <w:r w:rsidR="00397423" w:rsidRPr="00960F5B">
        <w:rPr>
          <w:rFonts w:ascii="Aptos" w:hAnsi="Aptos"/>
          <w:sz w:val="24"/>
          <w:szCs w:val="24"/>
        </w:rPr>
        <w:t>year, and</w:t>
      </w:r>
      <w:proofErr w:type="gramEnd"/>
      <w:r w:rsidR="00397423" w:rsidRPr="00960F5B">
        <w:rPr>
          <w:rFonts w:ascii="Aptos" w:hAnsi="Aptos"/>
          <w:sz w:val="24"/>
          <w:szCs w:val="24"/>
        </w:rPr>
        <w:t xml:space="preserve"> is expected to have meetings with the CEO and other trustees when required, in addition to </w:t>
      </w:r>
      <w:r w:rsidR="00FE6ADD" w:rsidRPr="00960F5B">
        <w:rPr>
          <w:rFonts w:ascii="Aptos" w:hAnsi="Aptos"/>
          <w:sz w:val="24"/>
          <w:szCs w:val="24"/>
        </w:rPr>
        <w:t xml:space="preserve">other relevant events relating to the work of the organisation. We estimate the time commitment to be </w:t>
      </w:r>
      <w:r w:rsidR="00756E5A" w:rsidRPr="00960F5B">
        <w:rPr>
          <w:rFonts w:ascii="Aptos" w:hAnsi="Aptos"/>
          <w:sz w:val="24"/>
          <w:szCs w:val="24"/>
        </w:rPr>
        <w:t xml:space="preserve">[X] </w:t>
      </w:r>
      <w:r w:rsidR="00FE6ADD" w:rsidRPr="00960F5B">
        <w:rPr>
          <w:rFonts w:ascii="Aptos" w:hAnsi="Aptos"/>
          <w:sz w:val="24"/>
          <w:szCs w:val="24"/>
        </w:rPr>
        <w:t>days per month.</w:t>
      </w:r>
      <w:r w:rsidR="00FE6ADD" w:rsidRPr="00960F5B">
        <w:rPr>
          <w:rFonts w:ascii="Aptos" w:hAnsi="Aptos"/>
          <w:b/>
          <w:bCs/>
          <w:sz w:val="24"/>
          <w:szCs w:val="24"/>
        </w:rPr>
        <w:t xml:space="preserve"> </w:t>
      </w:r>
    </w:p>
    <w:p w14:paraId="3A839D0F" w14:textId="77777777" w:rsidR="005247DE" w:rsidRPr="00960F5B" w:rsidRDefault="005247DE" w:rsidP="00A03058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5C4A5A39" w14:textId="14EE7A65" w:rsidR="005247DE" w:rsidRPr="00960F5B" w:rsidRDefault="005247DE" w:rsidP="00A03058">
      <w:pPr>
        <w:pStyle w:val="NoSpacing"/>
        <w:rPr>
          <w:rFonts w:ascii="Aptos" w:hAnsi="Aptos"/>
          <w:b/>
          <w:bCs/>
          <w:sz w:val="24"/>
          <w:szCs w:val="24"/>
        </w:rPr>
      </w:pPr>
      <w:r w:rsidRPr="00960F5B">
        <w:rPr>
          <w:rFonts w:ascii="Aptos" w:hAnsi="Aptos"/>
          <w:b/>
          <w:bCs/>
          <w:sz w:val="24"/>
          <w:szCs w:val="24"/>
        </w:rPr>
        <w:t>Location:</w:t>
      </w:r>
      <w:r w:rsidRPr="00960F5B">
        <w:rPr>
          <w:rFonts w:ascii="Aptos" w:hAnsi="Aptos"/>
          <w:sz w:val="24"/>
          <w:szCs w:val="24"/>
        </w:rPr>
        <w:t xml:space="preserve"> [X]</w:t>
      </w:r>
    </w:p>
    <w:p w14:paraId="5CE19199" w14:textId="684904A3" w:rsidR="005247DE" w:rsidRPr="00960F5B" w:rsidRDefault="005247DE" w:rsidP="00A03058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14DF5D4D" w14:textId="77777777" w:rsidR="00756E5A" w:rsidRPr="00960F5B" w:rsidRDefault="00756E5A" w:rsidP="00A03058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9CC9DE8" w14:textId="77777777" w:rsidR="00756E5A" w:rsidRPr="00960F5B" w:rsidRDefault="00756E5A" w:rsidP="00A03058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2FDBFEAD" w14:textId="2FE2F7A5" w:rsidR="00AF4718" w:rsidRPr="00960F5B" w:rsidRDefault="00756E5A" w:rsidP="00A03058">
      <w:pPr>
        <w:pStyle w:val="NoSpacing"/>
        <w:rPr>
          <w:rFonts w:ascii="Aptos" w:hAnsi="Aptos"/>
          <w:b/>
          <w:bCs/>
          <w:sz w:val="24"/>
          <w:szCs w:val="24"/>
        </w:rPr>
      </w:pPr>
      <w:r w:rsidRPr="00960F5B">
        <w:rPr>
          <w:rFonts w:ascii="Aptos" w:hAnsi="Aptos"/>
          <w:b/>
          <w:bCs/>
          <w:sz w:val="24"/>
          <w:szCs w:val="24"/>
        </w:rPr>
        <w:t xml:space="preserve">Main responsibilities: </w:t>
      </w:r>
    </w:p>
    <w:p w14:paraId="483E3888" w14:textId="77777777" w:rsidR="00AF4718" w:rsidRPr="00960F5B" w:rsidRDefault="00AF4718" w:rsidP="00A03058">
      <w:pPr>
        <w:pStyle w:val="NoSpacing"/>
        <w:rPr>
          <w:rFonts w:ascii="Aptos" w:hAnsi="Aptos"/>
          <w:sz w:val="24"/>
          <w:szCs w:val="24"/>
        </w:rPr>
      </w:pPr>
    </w:p>
    <w:p w14:paraId="56C00B60" w14:textId="6796A3C3" w:rsidR="00B0206E" w:rsidRPr="00960F5B" w:rsidRDefault="00B0206E" w:rsidP="00B0206E">
      <w:pPr>
        <w:pStyle w:val="NoSpacing"/>
        <w:numPr>
          <w:ilvl w:val="0"/>
          <w:numId w:val="1"/>
        </w:numPr>
        <w:rPr>
          <w:rFonts w:ascii="Aptos" w:hAnsi="Aptos" w:cs="Calibri"/>
          <w:b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 xml:space="preserve">Ensure the </w:t>
      </w:r>
      <w:r w:rsidR="00674E7E" w:rsidRPr="00960F5B">
        <w:rPr>
          <w:rFonts w:ascii="Aptos" w:hAnsi="Aptos" w:cs="Calibri"/>
          <w:sz w:val="24"/>
          <w:szCs w:val="24"/>
        </w:rPr>
        <w:t>b</w:t>
      </w:r>
      <w:r w:rsidRPr="00960F5B">
        <w:rPr>
          <w:rFonts w:ascii="Aptos" w:hAnsi="Aptos" w:cs="Calibri"/>
          <w:sz w:val="24"/>
          <w:szCs w:val="24"/>
        </w:rPr>
        <w:t xml:space="preserve">oard discusses </w:t>
      </w:r>
      <w:r w:rsidR="007A6A05" w:rsidRPr="00960F5B">
        <w:rPr>
          <w:rFonts w:ascii="Aptos" w:hAnsi="Aptos" w:cs="Calibri"/>
          <w:sz w:val="24"/>
          <w:szCs w:val="24"/>
        </w:rPr>
        <w:t>and</w:t>
      </w:r>
      <w:r w:rsidRPr="00960F5B">
        <w:rPr>
          <w:rFonts w:ascii="Aptos" w:hAnsi="Aptos" w:cs="Calibri"/>
          <w:sz w:val="24"/>
          <w:szCs w:val="24"/>
        </w:rPr>
        <w:t xml:space="preserve"> agrees the purpose and values of the organisation and remains focussed on them. </w:t>
      </w:r>
    </w:p>
    <w:p w14:paraId="20813C2A" w14:textId="6472BEF2" w:rsidR="00B0206E" w:rsidRPr="00960F5B" w:rsidRDefault="00B0206E" w:rsidP="00B0206E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 xml:space="preserve">Lead the </w:t>
      </w:r>
      <w:r w:rsidR="00674E7E" w:rsidRPr="00960F5B">
        <w:rPr>
          <w:rFonts w:ascii="Aptos" w:hAnsi="Aptos" w:cs="Calibri"/>
          <w:sz w:val="24"/>
          <w:szCs w:val="24"/>
        </w:rPr>
        <w:t>b</w:t>
      </w:r>
      <w:r w:rsidRPr="00960F5B">
        <w:rPr>
          <w:rFonts w:ascii="Aptos" w:hAnsi="Aptos" w:cs="Calibri"/>
          <w:sz w:val="24"/>
          <w:szCs w:val="24"/>
        </w:rPr>
        <w:t>oard in identifying key strategic decisions</w:t>
      </w:r>
      <w:r w:rsidR="00503E09" w:rsidRPr="00960F5B">
        <w:rPr>
          <w:rFonts w:ascii="Aptos" w:hAnsi="Aptos" w:cs="Calibri"/>
          <w:sz w:val="24"/>
          <w:szCs w:val="24"/>
        </w:rPr>
        <w:t>, including the financial strategy,</w:t>
      </w:r>
      <w:r w:rsidRPr="00960F5B">
        <w:rPr>
          <w:rFonts w:ascii="Aptos" w:hAnsi="Aptos" w:cs="Calibri"/>
          <w:sz w:val="24"/>
          <w:szCs w:val="24"/>
        </w:rPr>
        <w:t xml:space="preserve"> to be made and delivered.</w:t>
      </w:r>
    </w:p>
    <w:p w14:paraId="18EDEC61" w14:textId="1B0B6420" w:rsidR="00B0206E" w:rsidRPr="00960F5B" w:rsidRDefault="00B0206E" w:rsidP="00B0206E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>Ensure timely and well-founded decision</w:t>
      </w:r>
      <w:r w:rsidR="00A341E5" w:rsidRPr="00960F5B">
        <w:rPr>
          <w:rFonts w:ascii="Aptos" w:hAnsi="Aptos" w:cs="Calibri"/>
          <w:sz w:val="24"/>
          <w:szCs w:val="24"/>
        </w:rPr>
        <w:t>-</w:t>
      </w:r>
      <w:r w:rsidRPr="00960F5B">
        <w:rPr>
          <w:rFonts w:ascii="Aptos" w:hAnsi="Aptos" w:cs="Calibri"/>
          <w:sz w:val="24"/>
          <w:szCs w:val="24"/>
        </w:rPr>
        <w:t>making that advances the values and purpose of our organisation</w:t>
      </w:r>
      <w:r w:rsidR="00AE25EF" w:rsidRPr="00960F5B">
        <w:rPr>
          <w:rFonts w:ascii="Aptos" w:hAnsi="Aptos" w:cs="Calibri"/>
          <w:sz w:val="24"/>
          <w:szCs w:val="24"/>
        </w:rPr>
        <w:t>.</w:t>
      </w:r>
    </w:p>
    <w:p w14:paraId="592B94F7" w14:textId="781467B6" w:rsidR="00B07AC4" w:rsidRPr="00960F5B" w:rsidRDefault="00B07AC4" w:rsidP="00B07AC4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 xml:space="preserve">Work with the board and staff to further </w:t>
      </w:r>
      <w:r w:rsidR="007A6A05" w:rsidRPr="00960F5B">
        <w:rPr>
          <w:rFonts w:ascii="Aptos" w:hAnsi="Aptos" w:cs="Calibri"/>
          <w:sz w:val="24"/>
          <w:szCs w:val="24"/>
        </w:rPr>
        <w:t xml:space="preserve">our </w:t>
      </w:r>
      <w:r w:rsidRPr="00960F5B">
        <w:rPr>
          <w:rFonts w:ascii="Aptos" w:hAnsi="Aptos" w:cs="Calibri"/>
          <w:sz w:val="24"/>
          <w:szCs w:val="24"/>
        </w:rPr>
        <w:t>strong commitment to equity diversity and inclusion.</w:t>
      </w:r>
    </w:p>
    <w:p w14:paraId="79547974" w14:textId="35A1E201" w:rsidR="003A6E39" w:rsidRPr="00960F5B" w:rsidRDefault="003A6E39" w:rsidP="003A6E39">
      <w:pPr>
        <w:pStyle w:val="NoSpacing"/>
        <w:numPr>
          <w:ilvl w:val="0"/>
          <w:numId w:val="1"/>
        </w:numPr>
        <w:rPr>
          <w:rFonts w:ascii="Aptos" w:hAnsi="Aptos" w:cs="Calibri"/>
          <w:i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>Ensur</w:t>
      </w:r>
      <w:r w:rsidR="007A6A05" w:rsidRPr="00960F5B">
        <w:rPr>
          <w:rFonts w:ascii="Aptos" w:hAnsi="Aptos" w:cs="Calibri"/>
          <w:sz w:val="24"/>
          <w:szCs w:val="24"/>
        </w:rPr>
        <w:t>e</w:t>
      </w:r>
      <w:r w:rsidRPr="00960F5B">
        <w:rPr>
          <w:rFonts w:ascii="Aptos" w:hAnsi="Aptos" w:cs="Calibri"/>
          <w:sz w:val="24"/>
          <w:szCs w:val="24"/>
        </w:rPr>
        <w:t xml:space="preserve"> the organisation has in place appropriate policies, systems and procedures to operate legally and effectively</w:t>
      </w:r>
      <w:r w:rsidR="00A817D7" w:rsidRPr="00960F5B">
        <w:rPr>
          <w:rFonts w:ascii="Aptos" w:hAnsi="Aptos" w:cs="Calibri"/>
          <w:sz w:val="24"/>
          <w:szCs w:val="24"/>
        </w:rPr>
        <w:t>.</w:t>
      </w:r>
    </w:p>
    <w:p w14:paraId="7B830511" w14:textId="1A902672" w:rsidR="002A4E02" w:rsidRPr="00960F5B" w:rsidRDefault="00A341E5" w:rsidP="003A6E39">
      <w:pPr>
        <w:pStyle w:val="NoSpacing"/>
        <w:numPr>
          <w:ilvl w:val="0"/>
          <w:numId w:val="1"/>
        </w:numPr>
        <w:rPr>
          <w:rFonts w:ascii="Aptos" w:hAnsi="Aptos" w:cs="Calibri"/>
          <w:i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>M</w:t>
      </w:r>
      <w:r w:rsidR="009A35C6" w:rsidRPr="00960F5B">
        <w:rPr>
          <w:rFonts w:ascii="Aptos" w:hAnsi="Aptos" w:cs="Calibri"/>
          <w:sz w:val="24"/>
          <w:szCs w:val="24"/>
        </w:rPr>
        <w:t>onito</w:t>
      </w:r>
      <w:r w:rsidR="00503E09" w:rsidRPr="00960F5B">
        <w:rPr>
          <w:rFonts w:ascii="Aptos" w:hAnsi="Aptos" w:cs="Calibri"/>
          <w:sz w:val="24"/>
          <w:szCs w:val="24"/>
        </w:rPr>
        <w:t>r</w:t>
      </w:r>
      <w:r w:rsidR="009A35C6" w:rsidRPr="00960F5B">
        <w:rPr>
          <w:rFonts w:ascii="Aptos" w:hAnsi="Aptos" w:cs="Calibri"/>
          <w:sz w:val="24"/>
          <w:szCs w:val="24"/>
        </w:rPr>
        <w:t xml:space="preserve"> the progress of the organisation </w:t>
      </w:r>
      <w:proofErr w:type="gramStart"/>
      <w:r w:rsidR="009A35C6" w:rsidRPr="00960F5B">
        <w:rPr>
          <w:rFonts w:ascii="Aptos" w:hAnsi="Aptos" w:cs="Calibri"/>
          <w:sz w:val="24"/>
          <w:szCs w:val="24"/>
        </w:rPr>
        <w:t>in light of</w:t>
      </w:r>
      <w:proofErr w:type="gramEnd"/>
      <w:r w:rsidR="009A35C6" w:rsidRPr="00960F5B">
        <w:rPr>
          <w:rFonts w:ascii="Aptos" w:hAnsi="Aptos" w:cs="Calibri"/>
          <w:sz w:val="24"/>
          <w:szCs w:val="24"/>
        </w:rPr>
        <w:t xml:space="preserve"> the strategic objectives</w:t>
      </w:r>
      <w:r w:rsidR="006C73E2" w:rsidRPr="00960F5B">
        <w:rPr>
          <w:rFonts w:ascii="Aptos" w:hAnsi="Aptos" w:cs="Calibri"/>
          <w:sz w:val="24"/>
          <w:szCs w:val="24"/>
        </w:rPr>
        <w:t>.</w:t>
      </w:r>
    </w:p>
    <w:p w14:paraId="4C0439D6" w14:textId="77777777" w:rsidR="00B07AC4" w:rsidRPr="00960F5B" w:rsidRDefault="00B07AC4" w:rsidP="00503E09">
      <w:pPr>
        <w:pStyle w:val="NoSpacing"/>
        <w:rPr>
          <w:rFonts w:ascii="Aptos" w:hAnsi="Aptos" w:cs="Calibri"/>
          <w:sz w:val="24"/>
          <w:szCs w:val="24"/>
        </w:rPr>
      </w:pPr>
    </w:p>
    <w:p w14:paraId="0465ED30" w14:textId="77777777" w:rsidR="00B0206E" w:rsidRPr="00960F5B" w:rsidRDefault="00B0206E" w:rsidP="00B0206E">
      <w:pPr>
        <w:pStyle w:val="NoSpacing"/>
        <w:rPr>
          <w:rFonts w:ascii="Aptos" w:hAnsi="Aptos" w:cs="Calibri"/>
          <w:sz w:val="24"/>
          <w:szCs w:val="24"/>
        </w:rPr>
      </w:pPr>
    </w:p>
    <w:p w14:paraId="6D10C25E" w14:textId="254310BA" w:rsidR="00B0206E" w:rsidRPr="00960F5B" w:rsidRDefault="005539FC" w:rsidP="00B0206E">
      <w:pPr>
        <w:pStyle w:val="NoSpacing"/>
        <w:rPr>
          <w:rFonts w:ascii="Aptos" w:hAnsi="Aptos" w:cs="Calibri"/>
          <w:b/>
          <w:bCs/>
          <w:sz w:val="24"/>
          <w:szCs w:val="24"/>
        </w:rPr>
      </w:pPr>
      <w:r w:rsidRPr="00960F5B">
        <w:rPr>
          <w:rFonts w:ascii="Aptos" w:hAnsi="Aptos" w:cs="Calibri"/>
          <w:b/>
          <w:bCs/>
          <w:sz w:val="24"/>
          <w:szCs w:val="24"/>
        </w:rPr>
        <w:t>The chair will work with trustees to:</w:t>
      </w:r>
    </w:p>
    <w:p w14:paraId="7256C39D" w14:textId="77777777" w:rsidR="005539FC" w:rsidRPr="00960F5B" w:rsidRDefault="005539FC" w:rsidP="005539FC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>Manage potential conflicts of interest to ensure probity and that there is appropriate transparency.</w:t>
      </w:r>
    </w:p>
    <w:p w14:paraId="720C709D" w14:textId="4C21B81F" w:rsidR="005539FC" w:rsidRPr="00960F5B" w:rsidRDefault="008B6D64" w:rsidP="005539FC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 xml:space="preserve">Review board </w:t>
      </w:r>
      <w:proofErr w:type="gramStart"/>
      <w:r w:rsidRPr="00960F5B">
        <w:rPr>
          <w:rFonts w:ascii="Aptos" w:hAnsi="Aptos" w:cs="Calibri"/>
          <w:sz w:val="24"/>
          <w:szCs w:val="24"/>
        </w:rPr>
        <w:t>composition, and</w:t>
      </w:r>
      <w:proofErr w:type="gramEnd"/>
      <w:r w:rsidRPr="00960F5B">
        <w:rPr>
          <w:rFonts w:ascii="Aptos" w:hAnsi="Aptos" w:cs="Calibri"/>
          <w:sz w:val="24"/>
          <w:szCs w:val="24"/>
        </w:rPr>
        <w:t xml:space="preserve"> e</w:t>
      </w:r>
      <w:r w:rsidR="005539FC" w:rsidRPr="00960F5B">
        <w:rPr>
          <w:rFonts w:ascii="Aptos" w:hAnsi="Aptos" w:cs="Calibri"/>
          <w:sz w:val="24"/>
          <w:szCs w:val="24"/>
        </w:rPr>
        <w:t>nsure timely trustee recruitment and development.</w:t>
      </w:r>
    </w:p>
    <w:p w14:paraId="4B81C871" w14:textId="7A31609D" w:rsidR="00B8418C" w:rsidRPr="00960F5B" w:rsidRDefault="00B8418C" w:rsidP="00B8418C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>Build an effective</w:t>
      </w:r>
      <w:r w:rsidR="00E021E0" w:rsidRPr="00960F5B">
        <w:rPr>
          <w:rFonts w:ascii="Aptos" w:hAnsi="Aptos" w:cs="Calibri"/>
          <w:sz w:val="24"/>
          <w:szCs w:val="24"/>
        </w:rPr>
        <w:t>, high performing</w:t>
      </w:r>
      <w:r w:rsidRPr="00960F5B">
        <w:rPr>
          <w:rFonts w:ascii="Aptos" w:hAnsi="Aptos" w:cs="Calibri"/>
          <w:sz w:val="24"/>
          <w:szCs w:val="24"/>
        </w:rPr>
        <w:t xml:space="preserve"> </w:t>
      </w:r>
      <w:r w:rsidR="00E021E0" w:rsidRPr="00960F5B">
        <w:rPr>
          <w:rFonts w:ascii="Aptos" w:hAnsi="Aptos" w:cs="Calibri"/>
          <w:sz w:val="24"/>
          <w:szCs w:val="24"/>
        </w:rPr>
        <w:t>b</w:t>
      </w:r>
      <w:r w:rsidRPr="00960F5B">
        <w:rPr>
          <w:rFonts w:ascii="Aptos" w:hAnsi="Aptos" w:cs="Calibri"/>
          <w:sz w:val="24"/>
          <w:szCs w:val="24"/>
        </w:rPr>
        <w:t xml:space="preserve">oard team, supporting individuals, facilitating good relationships, promoting co-operative working. </w:t>
      </w:r>
    </w:p>
    <w:p w14:paraId="24B8C4B9" w14:textId="02293A19" w:rsidR="00787501" w:rsidRPr="00960F5B" w:rsidRDefault="00787501" w:rsidP="00787501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>Chair board meetings</w:t>
      </w:r>
      <w:r w:rsidR="00936B3D" w:rsidRPr="00960F5B">
        <w:rPr>
          <w:rFonts w:ascii="Aptos" w:hAnsi="Aptos" w:cs="Calibri"/>
          <w:sz w:val="24"/>
          <w:szCs w:val="24"/>
        </w:rPr>
        <w:t xml:space="preserve">, making sure they are </w:t>
      </w:r>
      <w:proofErr w:type="spellStart"/>
      <w:r w:rsidR="00936B3D" w:rsidRPr="00960F5B">
        <w:rPr>
          <w:rFonts w:ascii="Aptos" w:hAnsi="Aptos" w:cs="Calibri"/>
          <w:sz w:val="24"/>
          <w:szCs w:val="24"/>
        </w:rPr>
        <w:t>minuted</w:t>
      </w:r>
      <w:proofErr w:type="spellEnd"/>
      <w:r w:rsidR="00106085" w:rsidRPr="00960F5B">
        <w:rPr>
          <w:rFonts w:ascii="Aptos" w:hAnsi="Aptos" w:cs="Calibri"/>
          <w:sz w:val="24"/>
          <w:szCs w:val="24"/>
        </w:rPr>
        <w:t>,</w:t>
      </w:r>
      <w:r w:rsidR="00936B3D" w:rsidRPr="00960F5B">
        <w:rPr>
          <w:rFonts w:ascii="Aptos" w:hAnsi="Aptos" w:cs="Calibri"/>
          <w:sz w:val="24"/>
          <w:szCs w:val="24"/>
        </w:rPr>
        <w:t xml:space="preserve"> and that follow up actions are </w:t>
      </w:r>
      <w:r w:rsidR="00355175" w:rsidRPr="00960F5B">
        <w:rPr>
          <w:rFonts w:ascii="Aptos" w:hAnsi="Aptos" w:cs="Calibri"/>
          <w:sz w:val="24"/>
          <w:szCs w:val="24"/>
        </w:rPr>
        <w:t xml:space="preserve">communicated and </w:t>
      </w:r>
      <w:r w:rsidR="00936B3D" w:rsidRPr="00960F5B">
        <w:rPr>
          <w:rFonts w:ascii="Aptos" w:hAnsi="Aptos" w:cs="Calibri"/>
          <w:sz w:val="24"/>
          <w:szCs w:val="24"/>
        </w:rPr>
        <w:t xml:space="preserve">monitored. </w:t>
      </w:r>
    </w:p>
    <w:p w14:paraId="00E9A66D" w14:textId="792C6765" w:rsidR="00AE25EF" w:rsidRPr="00960F5B" w:rsidRDefault="0090089E" w:rsidP="00A35381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lastRenderedPageBreak/>
        <w:t xml:space="preserve">Ensure board members are equipped to carry out their duties, identifying any learning, development, support, </w:t>
      </w:r>
      <w:r w:rsidR="00A35381" w:rsidRPr="00960F5B">
        <w:rPr>
          <w:rFonts w:ascii="Aptos" w:hAnsi="Aptos" w:cs="Calibri"/>
          <w:sz w:val="24"/>
          <w:szCs w:val="24"/>
        </w:rPr>
        <w:t xml:space="preserve">information, </w:t>
      </w:r>
      <w:r w:rsidRPr="00960F5B">
        <w:rPr>
          <w:rFonts w:ascii="Aptos" w:hAnsi="Aptos" w:cs="Calibri"/>
          <w:sz w:val="24"/>
          <w:szCs w:val="24"/>
        </w:rPr>
        <w:t>or advice that may be needed</w:t>
      </w:r>
      <w:r w:rsidR="008951DB" w:rsidRPr="00960F5B">
        <w:rPr>
          <w:rFonts w:ascii="Aptos" w:hAnsi="Aptos" w:cs="Calibri"/>
          <w:sz w:val="24"/>
          <w:szCs w:val="24"/>
        </w:rPr>
        <w:t>.</w:t>
      </w:r>
    </w:p>
    <w:p w14:paraId="60A9EF86" w14:textId="77777777" w:rsidR="005539FC" w:rsidRPr="00960F5B" w:rsidRDefault="005539FC" w:rsidP="00B0206E">
      <w:pPr>
        <w:pStyle w:val="NoSpacing"/>
        <w:rPr>
          <w:rFonts w:ascii="Aptos" w:hAnsi="Aptos" w:cs="Calibri"/>
          <w:sz w:val="24"/>
          <w:szCs w:val="24"/>
        </w:rPr>
      </w:pPr>
    </w:p>
    <w:p w14:paraId="4AC61658" w14:textId="5C0D6A09" w:rsidR="008F4188" w:rsidRPr="00960F5B" w:rsidRDefault="005539FC" w:rsidP="00A03058">
      <w:pPr>
        <w:pStyle w:val="NoSpacing"/>
        <w:rPr>
          <w:rFonts w:ascii="Aptos" w:hAnsi="Aptos" w:cs="Calibri"/>
          <w:b/>
          <w:bCs/>
          <w:sz w:val="24"/>
          <w:szCs w:val="24"/>
        </w:rPr>
      </w:pPr>
      <w:r w:rsidRPr="00960F5B">
        <w:rPr>
          <w:rFonts w:ascii="Aptos" w:hAnsi="Aptos" w:cs="Calibri"/>
          <w:b/>
          <w:bCs/>
          <w:sz w:val="24"/>
          <w:szCs w:val="24"/>
        </w:rPr>
        <w:t xml:space="preserve">The chair will work closely with the </w:t>
      </w:r>
      <w:r w:rsidR="002732EB" w:rsidRPr="00960F5B">
        <w:rPr>
          <w:rFonts w:ascii="Aptos" w:hAnsi="Aptos" w:cs="Calibri"/>
          <w:b/>
          <w:bCs/>
          <w:sz w:val="24"/>
          <w:szCs w:val="24"/>
        </w:rPr>
        <w:t>[</w:t>
      </w:r>
      <w:r w:rsidR="00E02C04" w:rsidRPr="00960F5B">
        <w:rPr>
          <w:rFonts w:ascii="Aptos" w:hAnsi="Aptos" w:cs="Calibri"/>
          <w:b/>
          <w:bCs/>
          <w:sz w:val="24"/>
          <w:szCs w:val="24"/>
        </w:rPr>
        <w:t>CEO / senior management</w:t>
      </w:r>
      <w:r w:rsidR="002732EB" w:rsidRPr="00960F5B">
        <w:rPr>
          <w:rFonts w:ascii="Aptos" w:hAnsi="Aptos" w:cs="Calibri"/>
          <w:b/>
          <w:bCs/>
          <w:sz w:val="24"/>
          <w:szCs w:val="24"/>
        </w:rPr>
        <w:t>]</w:t>
      </w:r>
      <w:r w:rsidR="00E02C04" w:rsidRPr="00960F5B">
        <w:rPr>
          <w:rFonts w:ascii="Aptos" w:hAnsi="Aptos" w:cs="Calibri"/>
          <w:b/>
          <w:bCs/>
          <w:sz w:val="24"/>
          <w:szCs w:val="24"/>
        </w:rPr>
        <w:t xml:space="preserve"> to:</w:t>
      </w:r>
    </w:p>
    <w:p w14:paraId="453359A1" w14:textId="721D2B90" w:rsidR="00A03058" w:rsidRPr="00960F5B" w:rsidRDefault="00A03058" w:rsidP="00A03058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 xml:space="preserve">Develop and maintain a productive </w:t>
      </w:r>
      <w:r w:rsidR="002359F3" w:rsidRPr="00960F5B">
        <w:rPr>
          <w:rFonts w:ascii="Aptos" w:hAnsi="Aptos" w:cs="Calibri"/>
          <w:sz w:val="24"/>
          <w:szCs w:val="24"/>
        </w:rPr>
        <w:t xml:space="preserve">and supportive </w:t>
      </w:r>
      <w:r w:rsidRPr="00960F5B">
        <w:rPr>
          <w:rFonts w:ascii="Aptos" w:hAnsi="Aptos" w:cs="Calibri"/>
          <w:sz w:val="24"/>
          <w:szCs w:val="24"/>
        </w:rPr>
        <w:t xml:space="preserve">working relationship with the </w:t>
      </w:r>
      <w:r w:rsidR="0088096D" w:rsidRPr="00960F5B">
        <w:rPr>
          <w:rFonts w:ascii="Aptos" w:hAnsi="Aptos" w:cs="Calibri"/>
          <w:sz w:val="24"/>
          <w:szCs w:val="24"/>
        </w:rPr>
        <w:t>CEO.</w:t>
      </w:r>
      <w:r w:rsidRPr="00960F5B">
        <w:rPr>
          <w:rFonts w:ascii="Aptos" w:hAnsi="Aptos" w:cs="Calibri"/>
          <w:sz w:val="24"/>
          <w:szCs w:val="24"/>
        </w:rPr>
        <w:t xml:space="preserve"> </w:t>
      </w:r>
    </w:p>
    <w:p w14:paraId="5E025E89" w14:textId="37F475B5" w:rsidR="00A03058" w:rsidRPr="00960F5B" w:rsidRDefault="00A03058" w:rsidP="00A03058">
      <w:pPr>
        <w:pStyle w:val="NoSpacing"/>
        <w:numPr>
          <w:ilvl w:val="0"/>
          <w:numId w:val="1"/>
        </w:numPr>
        <w:rPr>
          <w:rFonts w:ascii="Aptos" w:hAnsi="Aptos" w:cs="Calibri"/>
          <w:b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 xml:space="preserve">Ensure high quality relationships with staff and volunteers, enabling </w:t>
      </w:r>
      <w:r w:rsidR="00E02C04" w:rsidRPr="00960F5B">
        <w:rPr>
          <w:rFonts w:ascii="Aptos" w:hAnsi="Aptos" w:cs="Calibri"/>
          <w:sz w:val="24"/>
          <w:szCs w:val="24"/>
        </w:rPr>
        <w:t>our organisation</w:t>
      </w:r>
      <w:r w:rsidRPr="00960F5B">
        <w:rPr>
          <w:rFonts w:ascii="Aptos" w:hAnsi="Aptos" w:cs="Calibri"/>
          <w:sz w:val="24"/>
          <w:szCs w:val="24"/>
        </w:rPr>
        <w:t xml:space="preserve"> to deliver confidently, consistently and to a high standard.</w:t>
      </w:r>
    </w:p>
    <w:p w14:paraId="1578D7E2" w14:textId="526A8F44" w:rsidR="00787501" w:rsidRPr="00960F5B" w:rsidRDefault="00787501" w:rsidP="00787501">
      <w:pPr>
        <w:pStyle w:val="NoSpacing"/>
        <w:numPr>
          <w:ilvl w:val="0"/>
          <w:numId w:val="1"/>
        </w:numPr>
        <w:rPr>
          <w:rFonts w:ascii="Aptos" w:hAnsi="Aptos" w:cs="Calibri"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 xml:space="preserve">Conduct the annual appraisal of the </w:t>
      </w:r>
      <w:r w:rsidR="0088096D" w:rsidRPr="00960F5B">
        <w:rPr>
          <w:rFonts w:ascii="Aptos" w:hAnsi="Aptos" w:cs="Calibri"/>
          <w:sz w:val="24"/>
          <w:szCs w:val="24"/>
        </w:rPr>
        <w:t>CEO or senior leader</w:t>
      </w:r>
      <w:r w:rsidR="002732EB" w:rsidRPr="00960F5B">
        <w:rPr>
          <w:rFonts w:ascii="Aptos" w:hAnsi="Aptos" w:cs="Calibri"/>
          <w:sz w:val="24"/>
          <w:szCs w:val="24"/>
        </w:rPr>
        <w:t>.</w:t>
      </w:r>
    </w:p>
    <w:p w14:paraId="65833B3A" w14:textId="44F90A1C" w:rsidR="00287E42" w:rsidRPr="00960F5B" w:rsidRDefault="00EB3C56" w:rsidP="00A03058">
      <w:pPr>
        <w:pStyle w:val="NoSpacing"/>
        <w:numPr>
          <w:ilvl w:val="0"/>
          <w:numId w:val="1"/>
        </w:numPr>
        <w:rPr>
          <w:rFonts w:ascii="Aptos" w:hAnsi="Aptos" w:cs="Calibri"/>
          <w:bCs/>
          <w:sz w:val="24"/>
          <w:szCs w:val="24"/>
        </w:rPr>
      </w:pPr>
      <w:r w:rsidRPr="00960F5B">
        <w:rPr>
          <w:rFonts w:ascii="Aptos" w:hAnsi="Aptos" w:cs="Calibri"/>
          <w:bCs/>
          <w:sz w:val="24"/>
          <w:szCs w:val="24"/>
        </w:rPr>
        <w:t>Relate any concerns of the board to the senior leadership</w:t>
      </w:r>
      <w:r w:rsidR="004910FC" w:rsidRPr="00960F5B">
        <w:rPr>
          <w:rFonts w:ascii="Aptos" w:hAnsi="Aptos" w:cs="Calibri"/>
          <w:bCs/>
          <w:sz w:val="24"/>
          <w:szCs w:val="24"/>
        </w:rPr>
        <w:t>.</w:t>
      </w:r>
      <w:r w:rsidRPr="00960F5B">
        <w:rPr>
          <w:rFonts w:ascii="Aptos" w:hAnsi="Aptos" w:cs="Calibri"/>
          <w:bCs/>
          <w:sz w:val="24"/>
          <w:szCs w:val="24"/>
        </w:rPr>
        <w:t xml:space="preserve"> </w:t>
      </w:r>
    </w:p>
    <w:p w14:paraId="14E6908E" w14:textId="0462FEF6" w:rsidR="001B04F8" w:rsidRPr="00960F5B" w:rsidRDefault="00287E42" w:rsidP="002359F3">
      <w:pPr>
        <w:pStyle w:val="NoSpacing"/>
        <w:numPr>
          <w:ilvl w:val="0"/>
          <w:numId w:val="1"/>
        </w:numPr>
        <w:rPr>
          <w:rFonts w:ascii="Aptos" w:hAnsi="Aptos" w:cs="Calibri"/>
          <w:bCs/>
          <w:sz w:val="24"/>
          <w:szCs w:val="24"/>
        </w:rPr>
      </w:pPr>
      <w:r w:rsidRPr="00960F5B">
        <w:rPr>
          <w:rFonts w:ascii="Aptos" w:hAnsi="Aptos" w:cs="Calibri"/>
          <w:bCs/>
          <w:sz w:val="24"/>
          <w:szCs w:val="24"/>
        </w:rPr>
        <w:t>Work with the CEO to schedule</w:t>
      </w:r>
      <w:r w:rsidR="003D080D" w:rsidRPr="00960F5B">
        <w:rPr>
          <w:rFonts w:ascii="Aptos" w:hAnsi="Aptos" w:cs="Calibri"/>
          <w:bCs/>
          <w:sz w:val="24"/>
          <w:szCs w:val="24"/>
        </w:rPr>
        <w:t xml:space="preserve"> and plan board meetings</w:t>
      </w:r>
      <w:r w:rsidR="00912C64" w:rsidRPr="00960F5B">
        <w:rPr>
          <w:rFonts w:ascii="Aptos" w:hAnsi="Aptos" w:cs="Calibri"/>
          <w:bCs/>
          <w:sz w:val="24"/>
          <w:szCs w:val="24"/>
        </w:rPr>
        <w:t xml:space="preserve"> and ensure the provision and dissemination of relevant information to board members from the CEO and staff/ volunteer team.</w:t>
      </w:r>
    </w:p>
    <w:p w14:paraId="1AA279E5" w14:textId="77777777" w:rsidR="00E02C04" w:rsidRPr="00960F5B" w:rsidRDefault="00E02C04" w:rsidP="00E02C04">
      <w:pPr>
        <w:pStyle w:val="NoSpacing"/>
        <w:rPr>
          <w:rFonts w:ascii="Aptos" w:hAnsi="Aptos" w:cs="Calibri"/>
          <w:sz w:val="24"/>
          <w:szCs w:val="24"/>
        </w:rPr>
      </w:pPr>
    </w:p>
    <w:p w14:paraId="1C4E090D" w14:textId="0477AE24" w:rsidR="00E02C04" w:rsidRPr="00960F5B" w:rsidRDefault="00B07AC4" w:rsidP="00E02C04">
      <w:pPr>
        <w:pStyle w:val="NoSpacing"/>
        <w:rPr>
          <w:rFonts w:ascii="Aptos" w:hAnsi="Aptos" w:cs="Calibri"/>
          <w:b/>
          <w:bCs/>
          <w:sz w:val="24"/>
          <w:szCs w:val="24"/>
        </w:rPr>
      </w:pPr>
      <w:r w:rsidRPr="00960F5B">
        <w:rPr>
          <w:rFonts w:ascii="Aptos" w:hAnsi="Aptos" w:cs="Calibri"/>
          <w:b/>
          <w:bCs/>
          <w:sz w:val="24"/>
          <w:szCs w:val="24"/>
        </w:rPr>
        <w:t>Externally the chair will seek to:</w:t>
      </w:r>
    </w:p>
    <w:p w14:paraId="1BF1A0F0" w14:textId="77777777" w:rsidR="00A03058" w:rsidRPr="00960F5B" w:rsidRDefault="00A03058" w:rsidP="00A03058">
      <w:pPr>
        <w:pStyle w:val="NoSpacing"/>
        <w:numPr>
          <w:ilvl w:val="0"/>
          <w:numId w:val="1"/>
        </w:numPr>
        <w:rPr>
          <w:rFonts w:ascii="Aptos" w:hAnsi="Aptos" w:cs="Calibri"/>
          <w:b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>Work, as required, to build relationships with key stakeholders.</w:t>
      </w:r>
    </w:p>
    <w:p w14:paraId="69F20166" w14:textId="77777777" w:rsidR="00A03058" w:rsidRPr="00960F5B" w:rsidRDefault="00A03058" w:rsidP="00A03058">
      <w:pPr>
        <w:pStyle w:val="NoSpacing"/>
        <w:numPr>
          <w:ilvl w:val="0"/>
          <w:numId w:val="1"/>
        </w:numPr>
        <w:rPr>
          <w:rFonts w:ascii="Aptos" w:hAnsi="Aptos" w:cs="Calibri"/>
          <w:b/>
          <w:sz w:val="24"/>
          <w:szCs w:val="24"/>
        </w:rPr>
      </w:pPr>
      <w:r w:rsidRPr="00960F5B">
        <w:rPr>
          <w:rFonts w:ascii="Aptos" w:hAnsi="Aptos" w:cs="Calibri"/>
          <w:sz w:val="24"/>
          <w:szCs w:val="24"/>
        </w:rPr>
        <w:t>Be an ambassador for the organisation.</w:t>
      </w:r>
    </w:p>
    <w:p w14:paraId="042CA630" w14:textId="77777777" w:rsidR="00A03058" w:rsidRPr="00960F5B" w:rsidRDefault="00A03058" w:rsidP="00A03058">
      <w:pPr>
        <w:pStyle w:val="NoSpacing"/>
        <w:rPr>
          <w:rFonts w:ascii="Aptos" w:hAnsi="Aptos" w:cs="Calibri"/>
          <w:sz w:val="24"/>
          <w:szCs w:val="24"/>
        </w:rPr>
      </w:pPr>
    </w:p>
    <w:p w14:paraId="57AE8428" w14:textId="77777777" w:rsidR="00576F77" w:rsidRPr="00960F5B" w:rsidRDefault="00576F77">
      <w:pPr>
        <w:rPr>
          <w:rFonts w:ascii="Aptos" w:hAnsi="Aptos"/>
          <w:sz w:val="24"/>
          <w:szCs w:val="24"/>
        </w:rPr>
      </w:pPr>
    </w:p>
    <w:p w14:paraId="3081208F" w14:textId="77777777" w:rsidR="00C25235" w:rsidRPr="00960F5B" w:rsidRDefault="00C25235" w:rsidP="00C25235">
      <w:pPr>
        <w:rPr>
          <w:rFonts w:ascii="Aptos" w:hAnsi="Aptos" w:cs="Arial"/>
          <w:b/>
          <w:bCs/>
          <w:sz w:val="24"/>
          <w:szCs w:val="24"/>
        </w:rPr>
      </w:pPr>
    </w:p>
    <w:p w14:paraId="43E5EF12" w14:textId="19F393FD" w:rsidR="00C25235" w:rsidRPr="00047FF9" w:rsidRDefault="00C25235" w:rsidP="00C25235">
      <w:pPr>
        <w:rPr>
          <w:rFonts w:ascii="Aptos" w:hAnsi="Aptos" w:cs="Arial"/>
          <w:b/>
          <w:bCs/>
          <w:sz w:val="28"/>
          <w:szCs w:val="28"/>
        </w:rPr>
      </w:pPr>
      <w:r w:rsidRPr="00047FF9">
        <w:rPr>
          <w:rFonts w:ascii="Aptos" w:hAnsi="Aptos" w:cs="Arial"/>
          <w:b/>
          <w:bCs/>
          <w:sz w:val="28"/>
          <w:szCs w:val="28"/>
        </w:rPr>
        <w:t>How the Association of Chairs can help you</w:t>
      </w:r>
    </w:p>
    <w:p w14:paraId="671165AC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sz w:val="24"/>
          <w:szCs w:val="24"/>
        </w:rPr>
        <w:t>Chairs and trustees are unpaid. They should not be unsupported too.</w:t>
      </w:r>
    </w:p>
    <w:p w14:paraId="2176530D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sz w:val="24"/>
          <w:szCs w:val="24"/>
        </w:rPr>
        <w:t>That’s why we’re here.</w:t>
      </w:r>
    </w:p>
    <w:p w14:paraId="535CCBD9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sz w:val="24"/>
          <w:szCs w:val="24"/>
        </w:rPr>
        <w:t>We champion all charity and non-profit chairs and their boards – no matter how big or small your organisation is, no matter where you are on your governance journey.</w:t>
      </w:r>
    </w:p>
    <w:p w14:paraId="2A053187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sz w:val="24"/>
          <w:szCs w:val="24"/>
        </w:rPr>
        <w:t>Our membership includes vice chairs, co-chairs, former chairs, trustees and governance experts. We understand the challenges of chairing and trusteeship and are here to help.</w:t>
      </w:r>
    </w:p>
    <w:p w14:paraId="2449DEE3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b/>
          <w:bCs/>
          <w:sz w:val="24"/>
          <w:szCs w:val="24"/>
        </w:rPr>
        <w:t>We share and support</w:t>
      </w:r>
    </w:p>
    <w:p w14:paraId="40F871F2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sz w:val="24"/>
          <w:szCs w:val="24"/>
        </w:rPr>
        <w:t>With our lively community and regular groups and events, we provide a safe and supportive network. Chairing can be lonely – but you don’t have to do it alone.</w:t>
      </w:r>
    </w:p>
    <w:p w14:paraId="163835B2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b/>
          <w:bCs/>
          <w:sz w:val="24"/>
          <w:szCs w:val="24"/>
        </w:rPr>
        <w:t>We learn and develop</w:t>
      </w:r>
    </w:p>
    <w:p w14:paraId="0570ACE8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sz w:val="24"/>
          <w:szCs w:val="24"/>
        </w:rPr>
        <w:t>With over 40 bespoke resources plus regular events, webinars, and training, there are plenty of opportunities to grow your expertise and share your own experiences.</w:t>
      </w:r>
    </w:p>
    <w:p w14:paraId="4EA5FF72" w14:textId="77777777" w:rsidR="00C25235" w:rsidRPr="00960F5B" w:rsidRDefault="00C25235" w:rsidP="00C25235">
      <w:pPr>
        <w:rPr>
          <w:rFonts w:ascii="Aptos" w:hAnsi="Aptos" w:cs="Arial"/>
          <w:sz w:val="24"/>
          <w:szCs w:val="24"/>
        </w:rPr>
      </w:pPr>
      <w:r w:rsidRPr="00960F5B">
        <w:rPr>
          <w:rFonts w:ascii="Aptos" w:hAnsi="Aptos" w:cs="Arial"/>
          <w:sz w:val="24"/>
          <w:szCs w:val="24"/>
        </w:rPr>
        <w:t xml:space="preserve">Become part of our collaborative community today – find out more: </w:t>
      </w:r>
      <w:hyperlink r:id="rId10" w:history="1">
        <w:r w:rsidRPr="00960F5B">
          <w:rPr>
            <w:rStyle w:val="Hyperlink"/>
            <w:rFonts w:ascii="Aptos" w:hAnsi="Aptos" w:cs="Arial"/>
            <w:sz w:val="24"/>
            <w:szCs w:val="24"/>
          </w:rPr>
          <w:t>https://associationofchairs.co.uk/about-us/join-the-association-of-chairs/</w:t>
        </w:r>
      </w:hyperlink>
      <w:r w:rsidRPr="00960F5B">
        <w:rPr>
          <w:rFonts w:ascii="Aptos" w:hAnsi="Aptos" w:cs="Arial"/>
          <w:sz w:val="24"/>
          <w:szCs w:val="24"/>
        </w:rPr>
        <w:t xml:space="preserve"> </w:t>
      </w:r>
    </w:p>
    <w:p w14:paraId="514596F9" w14:textId="77777777" w:rsidR="00C25235" w:rsidRPr="00960F5B" w:rsidRDefault="00C25235" w:rsidP="00C25235">
      <w:pPr>
        <w:rPr>
          <w:rFonts w:ascii="Aptos" w:hAnsi="Aptos"/>
          <w:sz w:val="24"/>
          <w:szCs w:val="24"/>
        </w:rPr>
      </w:pPr>
    </w:p>
    <w:p w14:paraId="66BE571E" w14:textId="0A2F2BF2" w:rsidR="00576F77" w:rsidRPr="00960F5B" w:rsidRDefault="00576F77" w:rsidP="00576F77">
      <w:pPr>
        <w:spacing w:line="280" w:lineRule="exact"/>
        <w:rPr>
          <w:rFonts w:ascii="Aptos" w:hAnsi="Aptos"/>
          <w:sz w:val="24"/>
          <w:szCs w:val="24"/>
        </w:rPr>
      </w:pPr>
      <w:bookmarkStart w:id="0" w:name="_Hlk204083919"/>
      <w:r w:rsidRPr="00960F5B">
        <w:rPr>
          <w:rFonts w:ascii="Aptos" w:hAnsi="Aptos"/>
          <w:sz w:val="24"/>
          <w:szCs w:val="24"/>
        </w:rPr>
        <w:lastRenderedPageBreak/>
        <w:t xml:space="preserve">Last updated: </w:t>
      </w:r>
      <w:bookmarkEnd w:id="0"/>
      <w:r w:rsidR="006D54A6">
        <w:rPr>
          <w:rFonts w:ascii="Aptos" w:hAnsi="Aptos"/>
          <w:sz w:val="24"/>
          <w:szCs w:val="24"/>
        </w:rPr>
        <w:t>September 2025</w:t>
      </w:r>
    </w:p>
    <w:p w14:paraId="2F2118E7" w14:textId="77777777" w:rsidR="00576F77" w:rsidRPr="00960F5B" w:rsidRDefault="00576F77" w:rsidP="00576F77">
      <w:pPr>
        <w:rPr>
          <w:rFonts w:ascii="Aptos" w:hAnsi="Aptos" w:cs="Arial"/>
          <w:sz w:val="24"/>
          <w:szCs w:val="24"/>
        </w:rPr>
      </w:pPr>
    </w:p>
    <w:p w14:paraId="23C52B30" w14:textId="77777777" w:rsidR="00576F77" w:rsidRPr="00960F5B" w:rsidRDefault="00576F77" w:rsidP="00576F77">
      <w:pPr>
        <w:rPr>
          <w:rFonts w:ascii="Aptos" w:hAnsi="Aptos"/>
          <w:sz w:val="24"/>
          <w:szCs w:val="24"/>
        </w:rPr>
      </w:pPr>
    </w:p>
    <w:p w14:paraId="5E169F09" w14:textId="77777777" w:rsidR="00576F77" w:rsidRPr="00960F5B" w:rsidRDefault="00576F77" w:rsidP="00576F77">
      <w:pPr>
        <w:rPr>
          <w:rFonts w:ascii="Aptos" w:hAnsi="Aptos"/>
          <w:sz w:val="24"/>
          <w:szCs w:val="24"/>
        </w:rPr>
      </w:pPr>
    </w:p>
    <w:p w14:paraId="24E00ADE" w14:textId="77777777" w:rsidR="00576F77" w:rsidRPr="00960F5B" w:rsidRDefault="00576F77" w:rsidP="00576F77">
      <w:pPr>
        <w:rPr>
          <w:rFonts w:ascii="Aptos" w:hAnsi="Aptos"/>
          <w:sz w:val="24"/>
          <w:szCs w:val="24"/>
        </w:rPr>
      </w:pPr>
    </w:p>
    <w:p w14:paraId="685AABBC" w14:textId="77777777" w:rsidR="00576F77" w:rsidRPr="00960F5B" w:rsidRDefault="00576F77">
      <w:pPr>
        <w:rPr>
          <w:rFonts w:ascii="Aptos" w:hAnsi="Aptos"/>
          <w:sz w:val="24"/>
          <w:szCs w:val="24"/>
        </w:rPr>
      </w:pPr>
    </w:p>
    <w:sectPr w:rsidR="00576F77" w:rsidRPr="00960F5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EA3B" w14:textId="77777777" w:rsidR="00F73DF4" w:rsidRDefault="00F73DF4" w:rsidP="00BF2D82">
      <w:pPr>
        <w:spacing w:after="0" w:line="240" w:lineRule="auto"/>
      </w:pPr>
      <w:r>
        <w:separator/>
      </w:r>
    </w:p>
  </w:endnote>
  <w:endnote w:type="continuationSeparator" w:id="0">
    <w:p w14:paraId="48E6A73C" w14:textId="77777777" w:rsidR="00F73DF4" w:rsidRDefault="00F73DF4" w:rsidP="00BF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46E9" w14:textId="77777777" w:rsidR="00F73DF4" w:rsidRDefault="00F73DF4" w:rsidP="00BF2D82">
      <w:pPr>
        <w:spacing w:after="0" w:line="240" w:lineRule="auto"/>
      </w:pPr>
      <w:r>
        <w:separator/>
      </w:r>
    </w:p>
  </w:footnote>
  <w:footnote w:type="continuationSeparator" w:id="0">
    <w:p w14:paraId="79AF5ADC" w14:textId="77777777" w:rsidR="00F73DF4" w:rsidRDefault="00F73DF4" w:rsidP="00BF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3038" w14:textId="40FA10FD" w:rsidR="00077B73" w:rsidRPr="002359F3" w:rsidRDefault="00077B73" w:rsidP="00077B73">
    <w:pPr>
      <w:pStyle w:val="NoSpacing"/>
      <w:rPr>
        <w:rFonts w:ascii="Aptos" w:hAnsi="Aptos"/>
        <w:b/>
        <w:bCs/>
        <w:color w:val="F513A9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BA3B3B" wp14:editId="71F83D38">
          <wp:simplePos x="0" y="0"/>
          <wp:positionH relativeFrom="column">
            <wp:posOffset>4235450</wp:posOffset>
          </wp:positionH>
          <wp:positionV relativeFrom="paragraph">
            <wp:posOffset>-340995</wp:posOffset>
          </wp:positionV>
          <wp:extent cx="2181860" cy="823818"/>
          <wp:effectExtent l="0" t="0" r="8890" b="0"/>
          <wp:wrapTight wrapText="bothSides">
            <wp:wrapPolygon edited="0">
              <wp:start x="0" y="0"/>
              <wp:lineTo x="0" y="20984"/>
              <wp:lineTo x="21499" y="20984"/>
              <wp:lineTo x="21499" y="0"/>
              <wp:lineTo x="0" y="0"/>
            </wp:wrapPolygon>
          </wp:wrapTight>
          <wp:docPr id="2137672437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72437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823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59F3">
      <w:rPr>
        <w:rFonts w:ascii="Aptos" w:hAnsi="Aptos"/>
        <w:b/>
        <w:bCs/>
        <w:color w:val="F513A9"/>
        <w:sz w:val="32"/>
        <w:szCs w:val="32"/>
      </w:rPr>
      <w:t>Association of Chairs –</w:t>
    </w:r>
    <w:r w:rsidR="006516C1">
      <w:rPr>
        <w:rFonts w:ascii="Aptos" w:hAnsi="Aptos"/>
        <w:b/>
        <w:bCs/>
        <w:color w:val="F513A9"/>
        <w:sz w:val="32"/>
        <w:szCs w:val="32"/>
      </w:rPr>
      <w:t xml:space="preserve"> </w:t>
    </w:r>
    <w:r w:rsidRPr="002359F3">
      <w:rPr>
        <w:rFonts w:ascii="Aptos" w:hAnsi="Aptos"/>
        <w:b/>
        <w:bCs/>
        <w:color w:val="F513A9"/>
        <w:sz w:val="32"/>
        <w:szCs w:val="32"/>
      </w:rPr>
      <w:t>template</w:t>
    </w:r>
  </w:p>
  <w:p w14:paraId="768FDCC6" w14:textId="1B0F2207" w:rsidR="00BF2D82" w:rsidRDefault="00BF2D82">
    <w:pPr>
      <w:pStyle w:val="Header"/>
    </w:pPr>
  </w:p>
  <w:p w14:paraId="28500A44" w14:textId="77777777" w:rsidR="00BF2D82" w:rsidRDefault="00BF2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B86"/>
    <w:multiLevelType w:val="hybridMultilevel"/>
    <w:tmpl w:val="BAEC6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C2DF4"/>
    <w:multiLevelType w:val="hybridMultilevel"/>
    <w:tmpl w:val="3CD6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41654"/>
    <w:multiLevelType w:val="hybridMultilevel"/>
    <w:tmpl w:val="FF6C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9427">
    <w:abstractNumId w:val="2"/>
  </w:num>
  <w:num w:numId="2" w16cid:durableId="2070759719">
    <w:abstractNumId w:val="1"/>
  </w:num>
  <w:num w:numId="3" w16cid:durableId="34860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58"/>
    <w:rsid w:val="00046B0E"/>
    <w:rsid w:val="00047FF9"/>
    <w:rsid w:val="00077B73"/>
    <w:rsid w:val="00106085"/>
    <w:rsid w:val="001213C4"/>
    <w:rsid w:val="0017566B"/>
    <w:rsid w:val="001B04F8"/>
    <w:rsid w:val="002359F3"/>
    <w:rsid w:val="0024420F"/>
    <w:rsid w:val="00256CDF"/>
    <w:rsid w:val="002732EB"/>
    <w:rsid w:val="00287E42"/>
    <w:rsid w:val="00292C9A"/>
    <w:rsid w:val="002A4E02"/>
    <w:rsid w:val="00355175"/>
    <w:rsid w:val="003700C7"/>
    <w:rsid w:val="0037228D"/>
    <w:rsid w:val="00375282"/>
    <w:rsid w:val="00397423"/>
    <w:rsid w:val="003A6E39"/>
    <w:rsid w:val="003D080D"/>
    <w:rsid w:val="003E77FD"/>
    <w:rsid w:val="003F072E"/>
    <w:rsid w:val="0040080E"/>
    <w:rsid w:val="00410769"/>
    <w:rsid w:val="004910FC"/>
    <w:rsid w:val="00503E09"/>
    <w:rsid w:val="005247DE"/>
    <w:rsid w:val="00530CAE"/>
    <w:rsid w:val="005539FC"/>
    <w:rsid w:val="00576F77"/>
    <w:rsid w:val="00584025"/>
    <w:rsid w:val="005B31B6"/>
    <w:rsid w:val="0062517D"/>
    <w:rsid w:val="006516C1"/>
    <w:rsid w:val="00674E7E"/>
    <w:rsid w:val="006C73E2"/>
    <w:rsid w:val="006D54A6"/>
    <w:rsid w:val="00705C84"/>
    <w:rsid w:val="0071434F"/>
    <w:rsid w:val="00756E5A"/>
    <w:rsid w:val="007738A8"/>
    <w:rsid w:val="0078187C"/>
    <w:rsid w:val="00787501"/>
    <w:rsid w:val="007A6A05"/>
    <w:rsid w:val="007B685F"/>
    <w:rsid w:val="007B744E"/>
    <w:rsid w:val="007E1138"/>
    <w:rsid w:val="007E1559"/>
    <w:rsid w:val="00835C11"/>
    <w:rsid w:val="00835C71"/>
    <w:rsid w:val="0085001B"/>
    <w:rsid w:val="0088096D"/>
    <w:rsid w:val="008951DB"/>
    <w:rsid w:val="008B6D64"/>
    <w:rsid w:val="008C2413"/>
    <w:rsid w:val="008F4188"/>
    <w:rsid w:val="0090089E"/>
    <w:rsid w:val="00912C64"/>
    <w:rsid w:val="00936B3D"/>
    <w:rsid w:val="00960413"/>
    <w:rsid w:val="00960F5B"/>
    <w:rsid w:val="009A35C6"/>
    <w:rsid w:val="009D1C44"/>
    <w:rsid w:val="00A01692"/>
    <w:rsid w:val="00A03058"/>
    <w:rsid w:val="00A26CD6"/>
    <w:rsid w:val="00A341E5"/>
    <w:rsid w:val="00A35381"/>
    <w:rsid w:val="00A74A10"/>
    <w:rsid w:val="00A817D7"/>
    <w:rsid w:val="00A9571E"/>
    <w:rsid w:val="00AD4134"/>
    <w:rsid w:val="00AE25EF"/>
    <w:rsid w:val="00AF4718"/>
    <w:rsid w:val="00B0206E"/>
    <w:rsid w:val="00B07AC4"/>
    <w:rsid w:val="00B8418C"/>
    <w:rsid w:val="00BD12B2"/>
    <w:rsid w:val="00BD33EC"/>
    <w:rsid w:val="00BF2D82"/>
    <w:rsid w:val="00C25235"/>
    <w:rsid w:val="00D01137"/>
    <w:rsid w:val="00D95923"/>
    <w:rsid w:val="00DD60CE"/>
    <w:rsid w:val="00E021E0"/>
    <w:rsid w:val="00E02C04"/>
    <w:rsid w:val="00E41F50"/>
    <w:rsid w:val="00E56CF0"/>
    <w:rsid w:val="00EB3C56"/>
    <w:rsid w:val="00F20336"/>
    <w:rsid w:val="00F73DF4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75E6D"/>
  <w15:chartTrackingRefBased/>
  <w15:docId w15:val="{57744928-C7EE-49A4-8589-F7721C97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0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3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05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05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2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D82"/>
  </w:style>
  <w:style w:type="paragraph" w:styleId="Footer">
    <w:name w:val="footer"/>
    <w:basedOn w:val="Normal"/>
    <w:link w:val="FooterChar"/>
    <w:uiPriority w:val="99"/>
    <w:unhideWhenUsed/>
    <w:rsid w:val="00BF2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D82"/>
  </w:style>
  <w:style w:type="paragraph" w:styleId="ListParagraph">
    <w:name w:val="List Paragraph"/>
    <w:basedOn w:val="Normal"/>
    <w:uiPriority w:val="34"/>
    <w:qFormat/>
    <w:rsid w:val="00576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341E5"/>
    <w:pPr>
      <w:spacing w:after="0" w:line="240" w:lineRule="auto"/>
    </w:pPr>
  </w:style>
  <w:style w:type="character" w:styleId="Hyperlink">
    <w:name w:val="Hyperlink"/>
    <w:rsid w:val="00C25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ssociationofchairs.co.uk/about-us/join-the-association-of-chai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426b6-4c7a-4177-a9e5-50e3815cd00a">
      <Terms xmlns="http://schemas.microsoft.com/office/infopath/2007/PartnerControls"/>
    </lcf76f155ced4ddcb4097134ff3c332f>
    <TaxCatchAll xmlns="8ef89ac0-9a8c-44b8-8e92-b13ebb1191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605858F22634CA65EB0B7DFAAB8BC" ma:contentTypeVersion="20" ma:contentTypeDescription="Create a new document." ma:contentTypeScope="" ma:versionID="0b5c9cf31e9bbbfa634f90733a0d05d0">
  <xsd:schema xmlns:xsd="http://www.w3.org/2001/XMLSchema" xmlns:xs="http://www.w3.org/2001/XMLSchema" xmlns:p="http://schemas.microsoft.com/office/2006/metadata/properties" xmlns:ns1="http://schemas.microsoft.com/sharepoint/v3" xmlns:ns2="fb3426b6-4c7a-4177-a9e5-50e3815cd00a" xmlns:ns3="8ef89ac0-9a8c-44b8-8e92-b13ebb1191c5" targetNamespace="http://schemas.microsoft.com/office/2006/metadata/properties" ma:root="true" ma:fieldsID="65a4c4cf3425d5cfbf10a5d658c52ad9" ns1:_="" ns2:_="" ns3:_="">
    <xsd:import namespace="http://schemas.microsoft.com/sharepoint/v3"/>
    <xsd:import namespace="fb3426b6-4c7a-4177-a9e5-50e3815cd00a"/>
    <xsd:import namespace="8ef89ac0-9a8c-44b8-8e92-b13ebb119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426b6-4c7a-4177-a9e5-50e3815cd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d40310-13ee-4b84-a904-ccbf3e1a2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89ac0-9a8c-44b8-8e92-b13ebb119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d12d6c-21ee-4a27-a28c-aeb492f86d0b}" ma:internalName="TaxCatchAll" ma:showField="CatchAllData" ma:web="8ef89ac0-9a8c-44b8-8e92-b13ebb119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9E85E-9414-44AD-9AC1-FA65C6C28AD8}">
  <ds:schemaRefs>
    <ds:schemaRef ds:uri="http://schemas.microsoft.com/office/2006/metadata/properties"/>
    <ds:schemaRef ds:uri="http://schemas.microsoft.com/office/infopath/2007/PartnerControls"/>
    <ds:schemaRef ds:uri="fb3426b6-4c7a-4177-a9e5-50e3815cd00a"/>
    <ds:schemaRef ds:uri="8ef89ac0-9a8c-44b8-8e92-b13ebb1191c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C98959-AE50-40DB-A8BD-C1376631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3426b6-4c7a-4177-a9e5-50e3815cd00a"/>
    <ds:schemaRef ds:uri="8ef89ac0-9a8c-44b8-8e92-b13ebb119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96538-1AF9-4286-A1E0-92F07F4AC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Oakley</dc:creator>
  <cp:keywords/>
  <dc:description/>
  <cp:lastModifiedBy>Helen Buckley</cp:lastModifiedBy>
  <cp:revision>12</cp:revision>
  <dcterms:created xsi:type="dcterms:W3CDTF">2025-09-03T12:28:00Z</dcterms:created>
  <dcterms:modified xsi:type="dcterms:W3CDTF">2025-09-09T12:55:00Z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0x010100673605858F22634CA65EB0B7DFAAB8BC</vt:lpwstr>
  </property>
  <property fmtid="{D5CDD505-2E9C-101B-9397-08002B2CF9AE}" pid="3" name="MediaServiceImageTags">
    <vt:lpwstr/>
  </property>
</Properties>
</file>