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8A9A" w14:textId="1B380981" w:rsidR="002359F3" w:rsidRPr="00D00A91" w:rsidRDefault="002359F3" w:rsidP="00A03058">
      <w:pPr>
        <w:pStyle w:val="NoSpacing"/>
        <w:rPr>
          <w:rFonts w:ascii="Aptos" w:hAnsi="Aptos"/>
          <w:b/>
          <w:bCs/>
          <w:sz w:val="32"/>
          <w:szCs w:val="32"/>
        </w:rPr>
      </w:pPr>
    </w:p>
    <w:p w14:paraId="5B3F51C1" w14:textId="37FC16D9" w:rsidR="00AF4718" w:rsidRPr="000931FF" w:rsidRDefault="00E2790B" w:rsidP="00A03058">
      <w:pPr>
        <w:pStyle w:val="NoSpacing"/>
        <w:rPr>
          <w:rFonts w:ascii="Aptos" w:hAnsi="Aptos"/>
          <w:b/>
          <w:bCs/>
          <w:sz w:val="32"/>
          <w:szCs w:val="32"/>
        </w:rPr>
      </w:pPr>
      <w:r w:rsidRPr="000931FF">
        <w:rPr>
          <w:rFonts w:ascii="Aptos" w:hAnsi="Aptos"/>
          <w:b/>
          <w:bCs/>
          <w:sz w:val="32"/>
          <w:szCs w:val="32"/>
        </w:rPr>
        <w:t>Trustee role description</w:t>
      </w:r>
    </w:p>
    <w:p w14:paraId="368A313C" w14:textId="77777777" w:rsidR="00013D5D" w:rsidRPr="00D00A91" w:rsidRDefault="00013D5D" w:rsidP="00A03058">
      <w:pPr>
        <w:pStyle w:val="NoSpacing"/>
        <w:rPr>
          <w:rFonts w:ascii="Aptos" w:hAnsi="Aptos"/>
          <w:sz w:val="24"/>
          <w:szCs w:val="24"/>
        </w:rPr>
      </w:pPr>
    </w:p>
    <w:p w14:paraId="6865A073" w14:textId="33C5DA86" w:rsidR="00C0073A" w:rsidRPr="00AC5B84" w:rsidRDefault="00E2790B" w:rsidP="00C0073A">
      <w:pPr>
        <w:rPr>
          <w:rFonts w:ascii="Aptos" w:hAnsi="Aptos"/>
          <w:sz w:val="24"/>
          <w:szCs w:val="24"/>
        </w:rPr>
      </w:pPr>
      <w:r w:rsidRPr="00AC5B84">
        <w:rPr>
          <w:rFonts w:ascii="Aptos" w:hAnsi="Aptos"/>
          <w:sz w:val="24"/>
          <w:szCs w:val="24"/>
        </w:rPr>
        <w:t>There is a huge variety of charities and non-profits across the UK, and as such, the role of trustees will vary according to organisational needs. This template role description is therefore a</w:t>
      </w:r>
      <w:r w:rsidR="00C151C8" w:rsidRPr="00AC5B84">
        <w:rPr>
          <w:rFonts w:ascii="Aptos" w:hAnsi="Aptos"/>
          <w:sz w:val="24"/>
          <w:szCs w:val="24"/>
        </w:rPr>
        <w:t xml:space="preserve">n </w:t>
      </w:r>
      <w:r w:rsidRPr="00AC5B84">
        <w:rPr>
          <w:rFonts w:ascii="Aptos" w:hAnsi="Aptos"/>
          <w:sz w:val="24"/>
          <w:szCs w:val="24"/>
        </w:rPr>
        <w:t xml:space="preserve">overview of a trustee role and can be added to </w:t>
      </w:r>
      <w:r w:rsidR="00C151C8" w:rsidRPr="00AC5B84">
        <w:rPr>
          <w:rFonts w:ascii="Aptos" w:hAnsi="Aptos"/>
          <w:sz w:val="24"/>
          <w:szCs w:val="24"/>
        </w:rPr>
        <w:t xml:space="preserve">or </w:t>
      </w:r>
      <w:r w:rsidRPr="00AC5B84">
        <w:rPr>
          <w:rFonts w:ascii="Aptos" w:hAnsi="Aptos"/>
          <w:sz w:val="24"/>
          <w:szCs w:val="24"/>
        </w:rPr>
        <w:t xml:space="preserve">amended to suit your organisation. </w:t>
      </w:r>
      <w:r w:rsidR="001027B6" w:rsidRPr="00AC5B84">
        <w:rPr>
          <w:rFonts w:ascii="Aptos" w:hAnsi="Aptos"/>
          <w:sz w:val="24"/>
          <w:szCs w:val="24"/>
        </w:rPr>
        <w:t>The text in square brackets is for you to amend.</w:t>
      </w:r>
    </w:p>
    <w:p w14:paraId="71510C91" w14:textId="77777777" w:rsidR="00C0073A" w:rsidRPr="00AC5B84" w:rsidRDefault="00C0073A" w:rsidP="00C0073A">
      <w:pPr>
        <w:rPr>
          <w:rFonts w:ascii="Aptos" w:hAnsi="Aptos"/>
          <w:sz w:val="24"/>
          <w:szCs w:val="24"/>
        </w:rPr>
      </w:pPr>
    </w:p>
    <w:p w14:paraId="7B3351FE" w14:textId="77777777" w:rsidR="00A3040C" w:rsidRPr="00AC5B84" w:rsidRDefault="00A3040C" w:rsidP="00C0073A">
      <w:pPr>
        <w:rPr>
          <w:rFonts w:ascii="Aptos" w:hAnsi="Aptos"/>
          <w:sz w:val="28"/>
          <w:szCs w:val="28"/>
        </w:rPr>
      </w:pPr>
    </w:p>
    <w:p w14:paraId="1E2942D0" w14:textId="124808CF" w:rsidR="00A3040C" w:rsidRPr="00AC5B84" w:rsidRDefault="00A3040C" w:rsidP="00C0073A">
      <w:pPr>
        <w:rPr>
          <w:rFonts w:ascii="Aptos" w:hAnsi="Aptos"/>
          <w:b/>
          <w:bCs/>
          <w:sz w:val="28"/>
          <w:szCs w:val="28"/>
        </w:rPr>
      </w:pPr>
      <w:r w:rsidRPr="00AC5B84">
        <w:rPr>
          <w:rFonts w:ascii="Aptos" w:hAnsi="Aptos"/>
          <w:b/>
          <w:bCs/>
          <w:sz w:val="28"/>
          <w:szCs w:val="28"/>
        </w:rPr>
        <w:t>Trustee role – [Organisation name]</w:t>
      </w:r>
    </w:p>
    <w:p w14:paraId="105B765D" w14:textId="0A8E437F" w:rsidR="00A3040C" w:rsidRPr="00AC5B84" w:rsidRDefault="00A3040C" w:rsidP="00C0073A">
      <w:pPr>
        <w:rPr>
          <w:rFonts w:ascii="Aptos" w:hAnsi="Aptos"/>
          <w:b/>
          <w:bCs/>
          <w:sz w:val="24"/>
          <w:szCs w:val="24"/>
        </w:rPr>
      </w:pPr>
      <w:r w:rsidRPr="00AC5B84">
        <w:rPr>
          <w:rFonts w:ascii="Aptos" w:hAnsi="Aptos"/>
          <w:b/>
          <w:bCs/>
          <w:sz w:val="24"/>
          <w:szCs w:val="24"/>
        </w:rPr>
        <w:t xml:space="preserve">Location: </w:t>
      </w:r>
      <w:r w:rsidR="00BA64DE" w:rsidRPr="00AC5B84">
        <w:rPr>
          <w:rFonts w:ascii="Aptos" w:hAnsi="Aptos"/>
          <w:b/>
          <w:bCs/>
          <w:sz w:val="24"/>
          <w:szCs w:val="24"/>
        </w:rPr>
        <w:t>[X]</w:t>
      </w:r>
      <w:r w:rsidR="004B20A6" w:rsidRPr="00AC5B84">
        <w:rPr>
          <w:rFonts w:ascii="Aptos" w:hAnsi="Aptos"/>
          <w:b/>
          <w:bCs/>
          <w:sz w:val="24"/>
          <w:szCs w:val="24"/>
        </w:rPr>
        <w:t xml:space="preserve"> / remote</w:t>
      </w:r>
    </w:p>
    <w:p w14:paraId="3F58BF37" w14:textId="21795C1B" w:rsidR="00A3040C" w:rsidRPr="00AC5B84" w:rsidRDefault="00BA64DE" w:rsidP="00C0073A">
      <w:pPr>
        <w:rPr>
          <w:rFonts w:ascii="Aptos" w:hAnsi="Aptos"/>
          <w:sz w:val="24"/>
          <w:szCs w:val="24"/>
        </w:rPr>
      </w:pPr>
      <w:r w:rsidRPr="00AC5B84">
        <w:rPr>
          <w:rFonts w:ascii="Aptos" w:hAnsi="Aptos"/>
          <w:b/>
          <w:bCs/>
          <w:sz w:val="24"/>
          <w:szCs w:val="24"/>
        </w:rPr>
        <w:t xml:space="preserve">Time commitment: </w:t>
      </w:r>
      <w:r w:rsidRPr="00AC5B84">
        <w:rPr>
          <w:rFonts w:ascii="Aptos" w:hAnsi="Aptos"/>
          <w:sz w:val="24"/>
          <w:szCs w:val="24"/>
        </w:rPr>
        <w:t xml:space="preserve">We have [X] board meetings per year. Trustees are expected to attend </w:t>
      </w:r>
      <w:proofErr w:type="gramStart"/>
      <w:r w:rsidRPr="00AC5B84">
        <w:rPr>
          <w:rFonts w:ascii="Aptos" w:hAnsi="Aptos"/>
          <w:sz w:val="24"/>
          <w:szCs w:val="24"/>
        </w:rPr>
        <w:t>these, and</w:t>
      </w:r>
      <w:proofErr w:type="gramEnd"/>
      <w:r w:rsidRPr="00AC5B84">
        <w:rPr>
          <w:rFonts w:ascii="Aptos" w:hAnsi="Aptos"/>
          <w:sz w:val="24"/>
          <w:szCs w:val="24"/>
        </w:rPr>
        <w:t xml:space="preserve"> </w:t>
      </w:r>
      <w:r w:rsidR="00446871" w:rsidRPr="00AC5B84">
        <w:rPr>
          <w:rFonts w:ascii="Aptos" w:hAnsi="Aptos"/>
          <w:sz w:val="24"/>
          <w:szCs w:val="24"/>
        </w:rPr>
        <w:t>devote sufficient time to read through the board papers in advance.</w:t>
      </w:r>
      <w:r w:rsidR="00446871" w:rsidRPr="00AC5B84">
        <w:rPr>
          <w:rFonts w:ascii="Aptos" w:hAnsi="Aptos"/>
          <w:b/>
          <w:bCs/>
          <w:sz w:val="24"/>
          <w:szCs w:val="24"/>
        </w:rPr>
        <w:t xml:space="preserve">  </w:t>
      </w:r>
      <w:r w:rsidR="00446871" w:rsidRPr="00AC5B84">
        <w:rPr>
          <w:rFonts w:ascii="Aptos" w:hAnsi="Aptos"/>
          <w:sz w:val="24"/>
          <w:szCs w:val="24"/>
        </w:rPr>
        <w:t>There may be other events that trustees are invited to attend, and other opportunities to get involved. We estimate the time commitment to be [X] days per month.</w:t>
      </w:r>
    </w:p>
    <w:p w14:paraId="4CE2934F" w14:textId="7957BDC8" w:rsidR="00E67538" w:rsidRPr="00AC5B84" w:rsidRDefault="00E67538" w:rsidP="00C0073A">
      <w:pPr>
        <w:rPr>
          <w:rFonts w:ascii="Aptos" w:hAnsi="Aptos"/>
          <w:b/>
          <w:bCs/>
          <w:sz w:val="24"/>
          <w:szCs w:val="24"/>
        </w:rPr>
      </w:pPr>
      <w:r w:rsidRPr="00AC5B84">
        <w:rPr>
          <w:rFonts w:ascii="Aptos" w:hAnsi="Aptos"/>
          <w:b/>
          <w:bCs/>
          <w:sz w:val="24"/>
          <w:szCs w:val="24"/>
        </w:rPr>
        <w:t>Terms of office:</w:t>
      </w:r>
      <w:r w:rsidRPr="00AC5B84">
        <w:rPr>
          <w:rFonts w:ascii="Aptos" w:hAnsi="Aptos"/>
          <w:sz w:val="24"/>
          <w:szCs w:val="24"/>
        </w:rPr>
        <w:t xml:space="preserve"> </w:t>
      </w:r>
      <w:r w:rsidR="00681EF8" w:rsidRPr="00AC5B84">
        <w:rPr>
          <w:rFonts w:ascii="Aptos" w:hAnsi="Aptos"/>
          <w:sz w:val="24"/>
          <w:szCs w:val="24"/>
        </w:rPr>
        <w:t>Our trustees have a</w:t>
      </w:r>
      <w:r w:rsidR="006541BB" w:rsidRPr="00AC5B84">
        <w:rPr>
          <w:rFonts w:ascii="Aptos" w:hAnsi="Aptos"/>
          <w:sz w:val="24"/>
          <w:szCs w:val="24"/>
        </w:rPr>
        <w:t xml:space="preserve"> term of office of</w:t>
      </w:r>
      <w:r w:rsidR="00681EF8" w:rsidRPr="00AC5B84">
        <w:rPr>
          <w:rFonts w:ascii="Aptos" w:hAnsi="Aptos"/>
          <w:sz w:val="24"/>
          <w:szCs w:val="24"/>
        </w:rPr>
        <w:t xml:space="preserve"> </w:t>
      </w:r>
      <w:r w:rsidR="000128DC" w:rsidRPr="00AC5B84">
        <w:rPr>
          <w:rFonts w:ascii="Aptos" w:hAnsi="Aptos"/>
          <w:sz w:val="24"/>
          <w:szCs w:val="24"/>
        </w:rPr>
        <w:t>[</w:t>
      </w:r>
      <w:r w:rsidR="006541BB" w:rsidRPr="00AC5B84">
        <w:rPr>
          <w:rFonts w:ascii="Aptos" w:hAnsi="Aptos"/>
          <w:sz w:val="24"/>
          <w:szCs w:val="24"/>
        </w:rPr>
        <w:t>X</w:t>
      </w:r>
      <w:r w:rsidR="000128DC" w:rsidRPr="00AC5B84">
        <w:rPr>
          <w:rFonts w:ascii="Aptos" w:hAnsi="Aptos"/>
          <w:sz w:val="24"/>
          <w:szCs w:val="24"/>
        </w:rPr>
        <w:t xml:space="preserve">] years, for a maximum of [X] years. </w:t>
      </w:r>
    </w:p>
    <w:p w14:paraId="5E966220" w14:textId="77777777" w:rsidR="00C0073A" w:rsidRPr="00AC5B84" w:rsidRDefault="00C0073A" w:rsidP="00C0073A">
      <w:pPr>
        <w:rPr>
          <w:rFonts w:ascii="Aptos" w:hAnsi="Aptos"/>
          <w:sz w:val="24"/>
          <w:szCs w:val="24"/>
        </w:rPr>
      </w:pPr>
    </w:p>
    <w:p w14:paraId="2C0350C4" w14:textId="77777777" w:rsidR="00FF0305" w:rsidRPr="00AC5B84" w:rsidRDefault="00FF0305" w:rsidP="00FF0305">
      <w:pPr>
        <w:autoSpaceDE w:val="0"/>
        <w:autoSpaceDN w:val="0"/>
        <w:adjustRightInd w:val="0"/>
        <w:jc w:val="both"/>
        <w:rPr>
          <w:rFonts w:ascii="Aptos" w:hAnsi="Aptos" w:cs="CharlotteBoldPlain"/>
          <w:b/>
          <w:bCs/>
          <w:color w:val="000000"/>
          <w:sz w:val="24"/>
          <w:szCs w:val="24"/>
        </w:rPr>
      </w:pPr>
      <w:r w:rsidRPr="00AC5B84">
        <w:rPr>
          <w:rFonts w:ascii="Aptos" w:hAnsi="Aptos" w:cs="CharlotteBoldPlain"/>
          <w:b/>
          <w:bCs/>
          <w:color w:val="000000"/>
          <w:sz w:val="24"/>
          <w:szCs w:val="24"/>
        </w:rPr>
        <w:t xml:space="preserve">Context  </w:t>
      </w:r>
    </w:p>
    <w:p w14:paraId="4D2259D0" w14:textId="0A66F716" w:rsidR="00FF0305" w:rsidRPr="00AC5B84" w:rsidRDefault="00A3040C" w:rsidP="00FF0305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Aptos" w:hAnsi="Aptos" w:cs="CharlotteBookPlain"/>
          <w:color w:val="000000"/>
          <w:szCs w:val="24"/>
        </w:rPr>
      </w:pPr>
      <w:r w:rsidRPr="00AC5B84">
        <w:rPr>
          <w:rFonts w:ascii="Aptos" w:hAnsi="Aptos" w:cs="CharlotteBookPlain"/>
          <w:color w:val="000000"/>
          <w:szCs w:val="24"/>
        </w:rPr>
        <w:t xml:space="preserve">[We suggest you add some information here about your organisation and its mission and objectives.] </w:t>
      </w:r>
    </w:p>
    <w:p w14:paraId="544021B4" w14:textId="77777777" w:rsidR="00FF0305" w:rsidRPr="00AC5B84" w:rsidRDefault="00FF0305" w:rsidP="00FF0305">
      <w:pPr>
        <w:autoSpaceDE w:val="0"/>
        <w:autoSpaceDN w:val="0"/>
        <w:adjustRightInd w:val="0"/>
        <w:jc w:val="both"/>
        <w:rPr>
          <w:rFonts w:ascii="Aptos" w:hAnsi="Aptos" w:cs="CharlotteBoldPlain"/>
          <w:b/>
          <w:bCs/>
          <w:color w:val="000000"/>
          <w:sz w:val="24"/>
          <w:szCs w:val="24"/>
        </w:rPr>
      </w:pPr>
    </w:p>
    <w:p w14:paraId="3B59D51A" w14:textId="51AE49D3" w:rsidR="00FF0305" w:rsidRPr="00AC5B84" w:rsidRDefault="00FF0305" w:rsidP="00FF0305">
      <w:pPr>
        <w:autoSpaceDE w:val="0"/>
        <w:autoSpaceDN w:val="0"/>
        <w:adjustRightInd w:val="0"/>
        <w:jc w:val="both"/>
        <w:rPr>
          <w:rFonts w:ascii="Aptos" w:hAnsi="Aptos" w:cs="CharlotteBoldPlain"/>
          <w:b/>
          <w:bCs/>
          <w:color w:val="000000"/>
          <w:sz w:val="24"/>
          <w:szCs w:val="24"/>
        </w:rPr>
      </w:pPr>
      <w:r w:rsidRPr="00AC5B84">
        <w:rPr>
          <w:rFonts w:ascii="Aptos" w:hAnsi="Aptos" w:cs="CharlotteBoldPlain"/>
          <w:b/>
          <w:bCs/>
          <w:color w:val="000000"/>
          <w:sz w:val="24"/>
          <w:szCs w:val="24"/>
        </w:rPr>
        <w:t xml:space="preserve">Overall </w:t>
      </w:r>
      <w:r w:rsidR="009363A9" w:rsidRPr="00AC5B84">
        <w:rPr>
          <w:rFonts w:ascii="Aptos" w:hAnsi="Aptos" w:cs="CharlotteBoldPlain"/>
          <w:b/>
          <w:bCs/>
          <w:color w:val="000000"/>
          <w:sz w:val="24"/>
          <w:szCs w:val="24"/>
        </w:rPr>
        <w:t>p</w:t>
      </w:r>
      <w:r w:rsidRPr="00AC5B84">
        <w:rPr>
          <w:rFonts w:ascii="Aptos" w:hAnsi="Aptos" w:cs="CharlotteBoldPlain"/>
          <w:b/>
          <w:bCs/>
          <w:color w:val="000000"/>
          <w:sz w:val="24"/>
          <w:szCs w:val="24"/>
        </w:rPr>
        <w:t xml:space="preserve">urpose of the role </w:t>
      </w:r>
    </w:p>
    <w:p w14:paraId="17839BFB" w14:textId="4387857E" w:rsidR="0091163E" w:rsidRPr="00AC5B84" w:rsidRDefault="008E1992" w:rsidP="00FF0305">
      <w:pPr>
        <w:jc w:val="both"/>
        <w:rPr>
          <w:rFonts w:ascii="Aptos" w:hAnsi="Aptos" w:cs="Arial"/>
          <w:sz w:val="24"/>
          <w:szCs w:val="24"/>
        </w:rPr>
      </w:pPr>
      <w:r w:rsidRPr="00AC5B84">
        <w:rPr>
          <w:rFonts w:ascii="Aptos" w:hAnsi="Aptos" w:cs="Arial"/>
          <w:sz w:val="24"/>
          <w:szCs w:val="24"/>
        </w:rPr>
        <w:t>Our t</w:t>
      </w:r>
      <w:r w:rsidR="00FF0305" w:rsidRPr="00AC5B84">
        <w:rPr>
          <w:rFonts w:ascii="Aptos" w:hAnsi="Aptos" w:cs="Arial"/>
          <w:sz w:val="24"/>
          <w:szCs w:val="24"/>
        </w:rPr>
        <w:t xml:space="preserve">rustees are legally responsible for the governance of the charity. </w:t>
      </w:r>
      <w:r w:rsidR="0091163E" w:rsidRPr="00AC5B84">
        <w:rPr>
          <w:rFonts w:ascii="Aptos" w:hAnsi="Aptos" w:cs="Arial"/>
          <w:sz w:val="24"/>
          <w:szCs w:val="24"/>
        </w:rPr>
        <w:t xml:space="preserve">This means they must make sure that </w:t>
      </w:r>
      <w:r w:rsidR="00481A61" w:rsidRPr="00AC5B84">
        <w:rPr>
          <w:rFonts w:ascii="Aptos" w:hAnsi="Aptos" w:cs="Arial"/>
          <w:sz w:val="24"/>
          <w:szCs w:val="24"/>
        </w:rPr>
        <w:t xml:space="preserve">[organisation name] achieves its objectives, which are set out in our governing document. The trustees ensure that we have a strategy, and that our assets and resources are only used for charitable purposes in line with the governing document. </w:t>
      </w:r>
      <w:r w:rsidR="009B7099" w:rsidRPr="00AC5B84">
        <w:rPr>
          <w:rFonts w:ascii="Aptos" w:hAnsi="Aptos" w:cs="Arial"/>
          <w:sz w:val="24"/>
          <w:szCs w:val="24"/>
        </w:rPr>
        <w:t xml:space="preserve">Trustees make sure that we operate in line </w:t>
      </w:r>
      <w:r w:rsidR="00B15F3B" w:rsidRPr="00AC5B84">
        <w:rPr>
          <w:rFonts w:ascii="Aptos" w:hAnsi="Aptos" w:cs="Arial"/>
          <w:sz w:val="24"/>
          <w:szCs w:val="24"/>
        </w:rPr>
        <w:t>with any relevant laws, particularly the Charities and Companies Acts.</w:t>
      </w:r>
    </w:p>
    <w:p w14:paraId="452BAB18" w14:textId="7E357118" w:rsidR="00E05B1A" w:rsidRPr="00AC5B84" w:rsidRDefault="00E05B1A" w:rsidP="00FF0305">
      <w:pPr>
        <w:jc w:val="both"/>
        <w:rPr>
          <w:rFonts w:ascii="Aptos" w:hAnsi="Aptos" w:cs="Arial"/>
          <w:sz w:val="24"/>
          <w:szCs w:val="24"/>
        </w:rPr>
      </w:pPr>
      <w:r w:rsidRPr="00AC5B84">
        <w:rPr>
          <w:rFonts w:ascii="Aptos" w:hAnsi="Aptos" w:cs="Arial"/>
          <w:sz w:val="24"/>
          <w:szCs w:val="24"/>
        </w:rPr>
        <w:t xml:space="preserve">Trustees have a collective responsibility – they work together for the best interests of [organisation name]. </w:t>
      </w:r>
    </w:p>
    <w:p w14:paraId="25E6226D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4BF033BC" w14:textId="77777777" w:rsidR="00FF0305" w:rsidRPr="00AC5B84" w:rsidRDefault="00FF0305" w:rsidP="00FF0305">
      <w:pPr>
        <w:jc w:val="both"/>
        <w:rPr>
          <w:rFonts w:ascii="Aptos" w:hAnsi="Aptos" w:cs="Arial"/>
          <w:b/>
          <w:sz w:val="24"/>
          <w:szCs w:val="24"/>
        </w:rPr>
      </w:pPr>
      <w:r w:rsidRPr="00AC5B84">
        <w:rPr>
          <w:rFonts w:ascii="Aptos" w:hAnsi="Aptos" w:cs="Arial"/>
          <w:b/>
          <w:sz w:val="24"/>
          <w:szCs w:val="24"/>
        </w:rPr>
        <w:lastRenderedPageBreak/>
        <w:t xml:space="preserve">Main responsibilities </w:t>
      </w:r>
    </w:p>
    <w:p w14:paraId="3DAC2B69" w14:textId="77777777" w:rsidR="002E2197" w:rsidRPr="00AC5B84" w:rsidRDefault="002E2197" w:rsidP="00FF0305">
      <w:pPr>
        <w:jc w:val="both"/>
        <w:rPr>
          <w:rFonts w:ascii="Aptos" w:hAnsi="Aptos" w:cs="Arial"/>
          <w:b/>
          <w:sz w:val="24"/>
          <w:szCs w:val="24"/>
        </w:rPr>
      </w:pPr>
    </w:p>
    <w:p w14:paraId="4F7FDAA4" w14:textId="41E7068B" w:rsidR="002E2197" w:rsidRPr="00AC5B84" w:rsidRDefault="00B256B0" w:rsidP="00FF0305">
      <w:pPr>
        <w:jc w:val="both"/>
        <w:rPr>
          <w:rFonts w:ascii="Aptos" w:hAnsi="Aptos" w:cs="Arial"/>
          <w:b/>
          <w:sz w:val="24"/>
          <w:szCs w:val="24"/>
        </w:rPr>
      </w:pPr>
      <w:r w:rsidRPr="00AC5B84">
        <w:rPr>
          <w:rFonts w:ascii="Aptos" w:hAnsi="Aptos" w:cs="Arial"/>
          <w:b/>
          <w:sz w:val="24"/>
          <w:szCs w:val="24"/>
        </w:rPr>
        <w:t>Governance</w:t>
      </w:r>
    </w:p>
    <w:p w14:paraId="58FDA017" w14:textId="268A1AB0" w:rsidR="00FF0305" w:rsidRPr="00AC5B84" w:rsidRDefault="00FF0305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 xml:space="preserve">To understand </w:t>
      </w:r>
      <w:r w:rsidR="001419C8" w:rsidRPr="00AC5B84">
        <w:rPr>
          <w:rFonts w:ascii="Aptos" w:hAnsi="Aptos" w:cs="Arial"/>
          <w:szCs w:val="24"/>
        </w:rPr>
        <w:t>[organisation name]</w:t>
      </w:r>
      <w:r w:rsidR="007A5393" w:rsidRPr="00AC5B84">
        <w:rPr>
          <w:rFonts w:ascii="Aptos" w:hAnsi="Aptos" w:cs="Arial"/>
          <w:szCs w:val="24"/>
        </w:rPr>
        <w:t>’s</w:t>
      </w:r>
      <w:r w:rsidRPr="00AC5B84">
        <w:rPr>
          <w:rFonts w:ascii="Aptos" w:hAnsi="Aptos" w:cs="Arial"/>
          <w:szCs w:val="24"/>
        </w:rPr>
        <w:t xml:space="preserve"> aims and objectives as set out in </w:t>
      </w:r>
      <w:r w:rsidR="001419C8" w:rsidRPr="00AC5B84">
        <w:rPr>
          <w:rFonts w:ascii="Aptos" w:hAnsi="Aptos" w:cs="Arial"/>
          <w:szCs w:val="24"/>
        </w:rPr>
        <w:t>our</w:t>
      </w:r>
      <w:r w:rsidRPr="00AC5B84">
        <w:rPr>
          <w:rFonts w:ascii="Aptos" w:hAnsi="Aptos" w:cs="Arial"/>
          <w:szCs w:val="24"/>
        </w:rPr>
        <w:t xml:space="preserve"> governing document and ensure that </w:t>
      </w:r>
      <w:r w:rsidR="001419C8" w:rsidRPr="00AC5B84">
        <w:rPr>
          <w:rFonts w:ascii="Aptos" w:hAnsi="Aptos" w:cs="Arial"/>
          <w:szCs w:val="24"/>
        </w:rPr>
        <w:t xml:space="preserve">we </w:t>
      </w:r>
      <w:r w:rsidRPr="00AC5B84">
        <w:rPr>
          <w:rFonts w:ascii="Aptos" w:hAnsi="Aptos" w:cs="Arial"/>
          <w:szCs w:val="24"/>
        </w:rPr>
        <w:t>operate in accordance with them.</w:t>
      </w:r>
    </w:p>
    <w:p w14:paraId="550ABBBE" w14:textId="77777777" w:rsidR="002E2197" w:rsidRPr="00AC5B84" w:rsidRDefault="002E2197" w:rsidP="002E2197">
      <w:pPr>
        <w:pStyle w:val="ListNumber"/>
        <w:numPr>
          <w:ilvl w:val="0"/>
          <w:numId w:val="0"/>
        </w:numPr>
        <w:ind w:left="360"/>
        <w:jc w:val="both"/>
        <w:rPr>
          <w:rFonts w:ascii="Aptos" w:hAnsi="Aptos" w:cs="Arial"/>
          <w:szCs w:val="24"/>
        </w:rPr>
      </w:pPr>
    </w:p>
    <w:p w14:paraId="6DC1099F" w14:textId="5CA4B320" w:rsidR="002E2197" w:rsidRPr="00AC5B84" w:rsidRDefault="002E2197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help set the strategy for the organisation, including the financial strategy</w:t>
      </w:r>
      <w:r w:rsidR="00955E98" w:rsidRPr="00AC5B84">
        <w:rPr>
          <w:rFonts w:ascii="Aptos" w:hAnsi="Aptos" w:cs="Arial"/>
          <w:szCs w:val="24"/>
        </w:rPr>
        <w:t xml:space="preserve">, and ensure </w:t>
      </w:r>
      <w:r w:rsidR="005F0CE9" w:rsidRPr="00AC5B84">
        <w:rPr>
          <w:rFonts w:ascii="Aptos" w:hAnsi="Aptos" w:cs="Arial"/>
          <w:szCs w:val="24"/>
        </w:rPr>
        <w:t>impl</w:t>
      </w:r>
      <w:r w:rsidR="00375A72" w:rsidRPr="00AC5B84">
        <w:rPr>
          <w:rFonts w:ascii="Aptos" w:hAnsi="Aptos" w:cs="Arial"/>
          <w:szCs w:val="24"/>
        </w:rPr>
        <w:t>emen</w:t>
      </w:r>
      <w:r w:rsidR="005F0CE9" w:rsidRPr="00AC5B84">
        <w:rPr>
          <w:rFonts w:ascii="Aptos" w:hAnsi="Aptos" w:cs="Arial"/>
          <w:szCs w:val="24"/>
        </w:rPr>
        <w:t>tation and progress is monitored.</w:t>
      </w:r>
    </w:p>
    <w:p w14:paraId="45944FE8" w14:textId="77777777" w:rsidR="006B1CD1" w:rsidRPr="00AC5B84" w:rsidRDefault="006B1CD1" w:rsidP="006B1CD1">
      <w:pPr>
        <w:pStyle w:val="ListParagraph"/>
        <w:rPr>
          <w:rFonts w:ascii="Aptos" w:hAnsi="Aptos" w:cs="Arial"/>
          <w:szCs w:val="24"/>
        </w:rPr>
      </w:pPr>
    </w:p>
    <w:p w14:paraId="05D132BE" w14:textId="39138B24" w:rsidR="006B1CD1" w:rsidRPr="00AC5B84" w:rsidRDefault="006B1CD1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 xml:space="preserve">To use your skills, knowledge and experience to further our work, </w:t>
      </w:r>
      <w:r w:rsidR="003579ED" w:rsidRPr="00AC5B84">
        <w:rPr>
          <w:rFonts w:ascii="Aptos" w:hAnsi="Aptos" w:cs="Arial"/>
          <w:szCs w:val="24"/>
        </w:rPr>
        <w:t xml:space="preserve">putting aside any personal interests, and declaring any conflict of interest </w:t>
      </w:r>
      <w:r w:rsidR="00E9485B" w:rsidRPr="00AC5B84">
        <w:rPr>
          <w:rFonts w:ascii="Aptos" w:hAnsi="Aptos" w:cs="Arial"/>
          <w:szCs w:val="24"/>
        </w:rPr>
        <w:t xml:space="preserve">if/ </w:t>
      </w:r>
      <w:r w:rsidR="003579ED" w:rsidRPr="00AC5B84">
        <w:rPr>
          <w:rFonts w:ascii="Aptos" w:hAnsi="Aptos" w:cs="Arial"/>
          <w:szCs w:val="24"/>
        </w:rPr>
        <w:t>when they arise.</w:t>
      </w:r>
    </w:p>
    <w:p w14:paraId="42E704AE" w14:textId="77777777" w:rsidR="009053E9" w:rsidRPr="00AC5B84" w:rsidRDefault="009053E9" w:rsidP="009053E9">
      <w:pPr>
        <w:pStyle w:val="ListParagraph"/>
        <w:rPr>
          <w:rFonts w:ascii="Aptos" w:hAnsi="Aptos" w:cs="Arial"/>
          <w:szCs w:val="24"/>
        </w:rPr>
      </w:pPr>
    </w:p>
    <w:p w14:paraId="6BCD6D4D" w14:textId="7076B05B" w:rsidR="009053E9" w:rsidRPr="00AC5B84" w:rsidRDefault="007A5393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i</w:t>
      </w:r>
      <w:r w:rsidR="009053E9" w:rsidRPr="00AC5B84">
        <w:rPr>
          <w:rFonts w:ascii="Aptos" w:hAnsi="Aptos" w:cs="Arial"/>
          <w:szCs w:val="24"/>
        </w:rPr>
        <w:t>dentify any risks to [organisation name] and ensure they are monitored.</w:t>
      </w:r>
    </w:p>
    <w:p w14:paraId="7FE81F09" w14:textId="77777777" w:rsidR="00B256B0" w:rsidRPr="00AC5B84" w:rsidRDefault="00B256B0" w:rsidP="00B256B0">
      <w:pPr>
        <w:pStyle w:val="ListParagraph"/>
        <w:rPr>
          <w:rFonts w:ascii="Aptos" w:hAnsi="Aptos" w:cs="Arial"/>
          <w:szCs w:val="24"/>
        </w:rPr>
      </w:pPr>
    </w:p>
    <w:p w14:paraId="683B4884" w14:textId="1F6A7810" w:rsidR="009F2B88" w:rsidRPr="00AC5B84" w:rsidRDefault="00B256B0" w:rsidP="009F2B88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contribute towards an annual review of the board’s performance.</w:t>
      </w:r>
    </w:p>
    <w:p w14:paraId="758A42DA" w14:textId="77777777" w:rsidR="009F2B88" w:rsidRPr="00AC5B84" w:rsidRDefault="009F2B88" w:rsidP="009F2B88">
      <w:pPr>
        <w:pStyle w:val="ListParagraph"/>
        <w:rPr>
          <w:rFonts w:ascii="Aptos" w:hAnsi="Aptos" w:cs="Arial"/>
          <w:szCs w:val="24"/>
        </w:rPr>
      </w:pPr>
    </w:p>
    <w:p w14:paraId="1C57F622" w14:textId="08553478" w:rsidR="009F2B88" w:rsidRPr="00AC5B84" w:rsidRDefault="009F2B88" w:rsidP="009F2B88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help to identify, recruit and induct new board members and the chair</w:t>
      </w:r>
      <w:r w:rsidR="00074F93" w:rsidRPr="00AC5B84">
        <w:rPr>
          <w:rFonts w:ascii="Aptos" w:hAnsi="Aptos" w:cs="Arial"/>
          <w:szCs w:val="24"/>
        </w:rPr>
        <w:t>.</w:t>
      </w:r>
    </w:p>
    <w:p w14:paraId="63A89895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55F275A0" w14:textId="4520D031" w:rsidR="00FF0305" w:rsidRPr="00AC5B84" w:rsidRDefault="00FF0305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 xml:space="preserve">To attend and contribute to meetings of the board as </w:t>
      </w:r>
      <w:proofErr w:type="gramStart"/>
      <w:r w:rsidRPr="00AC5B84">
        <w:rPr>
          <w:rFonts w:ascii="Aptos" w:hAnsi="Aptos" w:cs="Arial"/>
          <w:szCs w:val="24"/>
        </w:rPr>
        <w:t>relevant</w:t>
      </w:r>
      <w:r w:rsidR="00711DD2" w:rsidRPr="00AC5B84">
        <w:rPr>
          <w:rFonts w:ascii="Aptos" w:hAnsi="Aptos" w:cs="Arial"/>
          <w:szCs w:val="24"/>
        </w:rPr>
        <w:t>, and</w:t>
      </w:r>
      <w:proofErr w:type="gramEnd"/>
      <w:r w:rsidR="00711DD2" w:rsidRPr="00AC5B84">
        <w:rPr>
          <w:rFonts w:ascii="Aptos" w:hAnsi="Aptos" w:cs="Arial"/>
          <w:szCs w:val="24"/>
        </w:rPr>
        <w:t xml:space="preserve"> u</w:t>
      </w:r>
      <w:r w:rsidRPr="00AC5B84">
        <w:rPr>
          <w:rFonts w:ascii="Aptos" w:hAnsi="Aptos" w:cs="Arial"/>
          <w:szCs w:val="24"/>
        </w:rPr>
        <w:t>ndertak</w:t>
      </w:r>
      <w:r w:rsidR="007A5393" w:rsidRPr="00AC5B84">
        <w:rPr>
          <w:rFonts w:ascii="Aptos" w:hAnsi="Aptos" w:cs="Arial"/>
          <w:szCs w:val="24"/>
        </w:rPr>
        <w:t>e</w:t>
      </w:r>
      <w:r w:rsidRPr="00AC5B84">
        <w:rPr>
          <w:rFonts w:ascii="Aptos" w:hAnsi="Aptos" w:cs="Arial"/>
          <w:szCs w:val="24"/>
        </w:rPr>
        <w:t xml:space="preserve"> agreed tasks between meetings</w:t>
      </w:r>
      <w:r w:rsidR="009F2B88" w:rsidRPr="00AC5B84">
        <w:rPr>
          <w:rFonts w:ascii="Aptos" w:hAnsi="Aptos" w:cs="Arial"/>
          <w:szCs w:val="24"/>
        </w:rPr>
        <w:t>.</w:t>
      </w:r>
    </w:p>
    <w:p w14:paraId="4FB9677C" w14:textId="77777777" w:rsidR="009F2B88" w:rsidRPr="00AC5B84" w:rsidRDefault="009F2B88" w:rsidP="009F2B88">
      <w:pPr>
        <w:pStyle w:val="ListParagraph"/>
        <w:rPr>
          <w:rFonts w:ascii="Aptos" w:hAnsi="Aptos" w:cs="Arial"/>
          <w:szCs w:val="24"/>
        </w:rPr>
      </w:pPr>
    </w:p>
    <w:p w14:paraId="16C3E7AD" w14:textId="0F936B23" w:rsidR="009F2B88" w:rsidRPr="00AC5B84" w:rsidRDefault="009F2B88" w:rsidP="009F2B88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uphold any policies and procedures relevant to the trustee role including confidentiality</w:t>
      </w:r>
      <w:r w:rsidR="007A5393" w:rsidRPr="00AC5B84">
        <w:rPr>
          <w:rFonts w:ascii="Aptos" w:hAnsi="Aptos" w:cs="Arial"/>
          <w:szCs w:val="24"/>
        </w:rPr>
        <w:t>, safeguarding</w:t>
      </w:r>
      <w:r w:rsidRPr="00AC5B84">
        <w:rPr>
          <w:rFonts w:ascii="Aptos" w:hAnsi="Aptos" w:cs="Arial"/>
          <w:szCs w:val="24"/>
        </w:rPr>
        <w:t xml:space="preserve"> and data protection.</w:t>
      </w:r>
      <w:r w:rsidR="00B54B85" w:rsidRPr="00AC5B84">
        <w:rPr>
          <w:rFonts w:ascii="Aptos" w:hAnsi="Aptos" w:cs="Arial"/>
          <w:szCs w:val="24"/>
        </w:rPr>
        <w:t xml:space="preserve"> [You could link to relevant policies </w:t>
      </w:r>
      <w:proofErr w:type="gramStart"/>
      <w:r w:rsidR="00B54B85" w:rsidRPr="00AC5B84">
        <w:rPr>
          <w:rFonts w:ascii="Aptos" w:hAnsi="Aptos" w:cs="Arial"/>
          <w:szCs w:val="24"/>
        </w:rPr>
        <w:t>here, or</w:t>
      </w:r>
      <w:proofErr w:type="gramEnd"/>
      <w:r w:rsidR="00B54B85" w:rsidRPr="00AC5B84">
        <w:rPr>
          <w:rFonts w:ascii="Aptos" w:hAnsi="Aptos" w:cs="Arial"/>
          <w:szCs w:val="24"/>
        </w:rPr>
        <w:t xml:space="preserve"> include them in the trustee recruitment pack.]</w:t>
      </w:r>
    </w:p>
    <w:p w14:paraId="749B9356" w14:textId="77777777" w:rsidR="009F2B88" w:rsidRPr="00AC5B84" w:rsidRDefault="009F2B88" w:rsidP="009F2B88">
      <w:pPr>
        <w:pStyle w:val="ListParagraph"/>
        <w:rPr>
          <w:rFonts w:ascii="Aptos" w:hAnsi="Aptos" w:cs="Arial"/>
          <w:szCs w:val="24"/>
        </w:rPr>
      </w:pPr>
    </w:p>
    <w:p w14:paraId="7846D07E" w14:textId="3504EEB9" w:rsidR="009F2B88" w:rsidRPr="00AC5B84" w:rsidRDefault="009F2B88" w:rsidP="009F2B88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uphold</w:t>
      </w:r>
      <w:r w:rsidR="00BC40AF" w:rsidRPr="00AC5B84">
        <w:rPr>
          <w:rFonts w:ascii="Aptos" w:hAnsi="Aptos" w:cs="Arial"/>
          <w:szCs w:val="24"/>
        </w:rPr>
        <w:t xml:space="preserve"> and contribute to </w:t>
      </w:r>
      <w:r w:rsidRPr="00AC5B84">
        <w:rPr>
          <w:rFonts w:ascii="Aptos" w:hAnsi="Aptos" w:cs="Arial"/>
          <w:szCs w:val="24"/>
        </w:rPr>
        <w:t xml:space="preserve">our </w:t>
      </w:r>
      <w:r w:rsidR="003C75AE" w:rsidRPr="00AC5B84">
        <w:rPr>
          <w:rFonts w:ascii="Aptos" w:hAnsi="Aptos" w:cs="Arial"/>
          <w:szCs w:val="24"/>
        </w:rPr>
        <w:t>approach</w:t>
      </w:r>
      <w:r w:rsidRPr="00AC5B84">
        <w:rPr>
          <w:rFonts w:ascii="Aptos" w:hAnsi="Aptos" w:cs="Arial"/>
          <w:szCs w:val="24"/>
        </w:rPr>
        <w:t xml:space="preserve"> </w:t>
      </w:r>
      <w:r w:rsidR="003C75AE" w:rsidRPr="00AC5B84">
        <w:rPr>
          <w:rFonts w:ascii="Aptos" w:hAnsi="Aptos" w:cs="Arial"/>
          <w:szCs w:val="24"/>
        </w:rPr>
        <w:t>to</w:t>
      </w:r>
      <w:r w:rsidRPr="00AC5B84">
        <w:rPr>
          <w:rFonts w:ascii="Aptos" w:hAnsi="Aptos" w:cs="Arial"/>
          <w:szCs w:val="24"/>
        </w:rPr>
        <w:t xml:space="preserve"> equity, diversity, and inclusion. </w:t>
      </w:r>
      <w:r w:rsidR="00B54B85" w:rsidRPr="00AC5B84">
        <w:rPr>
          <w:rFonts w:ascii="Aptos" w:hAnsi="Aptos" w:cs="Arial"/>
          <w:szCs w:val="24"/>
        </w:rPr>
        <w:t>[You could link to your EDI policy here or include it in the trustee recruitment pack.]</w:t>
      </w:r>
    </w:p>
    <w:p w14:paraId="7A824516" w14:textId="77777777" w:rsidR="009F2B88" w:rsidRPr="00AC5B84" w:rsidRDefault="009F2B88" w:rsidP="009F2B88">
      <w:pPr>
        <w:pStyle w:val="ListParagraph"/>
        <w:rPr>
          <w:rFonts w:ascii="Aptos" w:hAnsi="Aptos" w:cs="Arial"/>
          <w:szCs w:val="24"/>
        </w:rPr>
      </w:pPr>
    </w:p>
    <w:p w14:paraId="7638DE80" w14:textId="77777777" w:rsidR="009F2B88" w:rsidRPr="00AC5B84" w:rsidRDefault="009F2B88" w:rsidP="009F2B88">
      <w:pPr>
        <w:pStyle w:val="ListNumber"/>
        <w:numPr>
          <w:ilvl w:val="0"/>
          <w:numId w:val="0"/>
        </w:numPr>
        <w:jc w:val="both"/>
        <w:rPr>
          <w:rFonts w:ascii="Aptos" w:hAnsi="Aptos" w:cs="Arial"/>
          <w:b/>
          <w:bCs/>
          <w:szCs w:val="24"/>
        </w:rPr>
      </w:pPr>
    </w:p>
    <w:p w14:paraId="51746CE4" w14:textId="52C8A398" w:rsidR="009F2B88" w:rsidRPr="00AC5B84" w:rsidRDefault="009F2B88" w:rsidP="009F2B88">
      <w:pPr>
        <w:pStyle w:val="ListNumber"/>
        <w:numPr>
          <w:ilvl w:val="0"/>
          <w:numId w:val="0"/>
        </w:numPr>
        <w:jc w:val="both"/>
        <w:rPr>
          <w:rFonts w:ascii="Aptos" w:hAnsi="Aptos" w:cs="Arial"/>
          <w:b/>
          <w:bCs/>
          <w:szCs w:val="24"/>
        </w:rPr>
      </w:pPr>
      <w:r w:rsidRPr="00AC5B84">
        <w:rPr>
          <w:rFonts w:ascii="Aptos" w:hAnsi="Aptos" w:cs="Arial"/>
          <w:b/>
          <w:bCs/>
          <w:szCs w:val="24"/>
        </w:rPr>
        <w:t>Working with staff/ volunteers</w:t>
      </w:r>
    </w:p>
    <w:p w14:paraId="519771BC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39F327BE" w14:textId="17355B03" w:rsidR="00FF0305" w:rsidRPr="00AC5B84" w:rsidRDefault="00FF0305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understand and maintain boundaries between the governance perspective of the board, and the work of any staff and volunteers</w:t>
      </w:r>
      <w:r w:rsidR="00411A60" w:rsidRPr="00AC5B84">
        <w:rPr>
          <w:rFonts w:ascii="Aptos" w:hAnsi="Aptos" w:cs="Arial"/>
          <w:szCs w:val="24"/>
        </w:rPr>
        <w:t>.</w:t>
      </w:r>
    </w:p>
    <w:p w14:paraId="43CA8F6E" w14:textId="77777777" w:rsidR="009F2B88" w:rsidRPr="00AC5B84" w:rsidRDefault="009F2B88" w:rsidP="009F2B88">
      <w:pPr>
        <w:pStyle w:val="ListNumber"/>
        <w:numPr>
          <w:ilvl w:val="0"/>
          <w:numId w:val="0"/>
        </w:numPr>
        <w:ind w:left="360"/>
        <w:jc w:val="both"/>
        <w:rPr>
          <w:rFonts w:ascii="Aptos" w:hAnsi="Aptos" w:cs="Arial"/>
          <w:szCs w:val="24"/>
        </w:rPr>
      </w:pPr>
    </w:p>
    <w:p w14:paraId="0E6A0E03" w14:textId="27594F9A" w:rsidR="002F6553" w:rsidRPr="00AC5B84" w:rsidRDefault="009F2B88" w:rsidP="002F6553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</w:t>
      </w:r>
      <w:r w:rsidR="00734C7C" w:rsidRPr="00AC5B84">
        <w:rPr>
          <w:rFonts w:ascii="Aptos" w:hAnsi="Aptos" w:cs="Arial"/>
          <w:szCs w:val="24"/>
        </w:rPr>
        <w:t xml:space="preserve"> provide</w:t>
      </w:r>
      <w:r w:rsidRPr="00AC5B84">
        <w:rPr>
          <w:rFonts w:ascii="Aptos" w:hAnsi="Aptos" w:cs="Arial"/>
          <w:szCs w:val="24"/>
        </w:rPr>
        <w:t xml:space="preserve"> support </w:t>
      </w:r>
      <w:r w:rsidR="002F6553" w:rsidRPr="00AC5B84">
        <w:rPr>
          <w:rFonts w:ascii="Aptos" w:hAnsi="Aptos" w:cs="Arial"/>
          <w:szCs w:val="24"/>
        </w:rPr>
        <w:t xml:space="preserve">and challenge to </w:t>
      </w:r>
      <w:r w:rsidRPr="00AC5B84">
        <w:rPr>
          <w:rFonts w:ascii="Aptos" w:hAnsi="Aptos" w:cs="Arial"/>
          <w:szCs w:val="24"/>
        </w:rPr>
        <w:t xml:space="preserve">the </w:t>
      </w:r>
      <w:r w:rsidR="00E218E5" w:rsidRPr="00AC5B84">
        <w:rPr>
          <w:rFonts w:ascii="Aptos" w:hAnsi="Aptos" w:cs="Arial"/>
          <w:szCs w:val="24"/>
        </w:rPr>
        <w:t xml:space="preserve">CEO </w:t>
      </w:r>
      <w:r w:rsidRPr="00AC5B84">
        <w:rPr>
          <w:rFonts w:ascii="Aptos" w:hAnsi="Aptos" w:cs="Arial"/>
          <w:szCs w:val="24"/>
        </w:rPr>
        <w:t>and other staff</w:t>
      </w:r>
      <w:r w:rsidR="00734C7C" w:rsidRPr="00AC5B84">
        <w:rPr>
          <w:rFonts w:ascii="Aptos" w:hAnsi="Aptos" w:cs="Arial"/>
          <w:szCs w:val="24"/>
        </w:rPr>
        <w:t xml:space="preserve"> to ensure they are carrying out their roles</w:t>
      </w:r>
      <w:r w:rsidR="001818F2" w:rsidRPr="00AC5B84">
        <w:rPr>
          <w:rFonts w:ascii="Aptos" w:hAnsi="Aptos" w:cs="Arial"/>
          <w:szCs w:val="24"/>
        </w:rPr>
        <w:t xml:space="preserve"> and achieving the set objectives for [organisation name]. </w:t>
      </w:r>
    </w:p>
    <w:p w14:paraId="012467F2" w14:textId="77777777" w:rsidR="009F2B88" w:rsidRPr="00AC5B84" w:rsidRDefault="009F2B88" w:rsidP="009F2B88">
      <w:pPr>
        <w:pStyle w:val="ListParagraph"/>
        <w:rPr>
          <w:rFonts w:ascii="Aptos" w:hAnsi="Aptos" w:cs="Arial"/>
          <w:szCs w:val="24"/>
        </w:rPr>
      </w:pPr>
    </w:p>
    <w:p w14:paraId="02C2AAF0" w14:textId="7ACC1CDC" w:rsidR="009F2B88" w:rsidRPr="00AC5B84" w:rsidRDefault="009F2B88" w:rsidP="009F2B88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help with the recruitment and/or induction of the Chief Executive/senior management</w:t>
      </w:r>
      <w:r w:rsidR="00734C7C" w:rsidRPr="00AC5B84">
        <w:rPr>
          <w:rFonts w:ascii="Aptos" w:hAnsi="Aptos" w:cs="Arial"/>
          <w:szCs w:val="24"/>
        </w:rPr>
        <w:t xml:space="preserve"> as required.</w:t>
      </w:r>
    </w:p>
    <w:p w14:paraId="7879E2E2" w14:textId="77777777" w:rsidR="009F2B88" w:rsidRPr="00AC5B84" w:rsidRDefault="009F2B88" w:rsidP="009F2B88">
      <w:pPr>
        <w:pStyle w:val="ListNumber"/>
        <w:numPr>
          <w:ilvl w:val="0"/>
          <w:numId w:val="0"/>
        </w:numPr>
        <w:jc w:val="both"/>
        <w:rPr>
          <w:rFonts w:ascii="Aptos" w:hAnsi="Aptos" w:cs="Arial"/>
          <w:szCs w:val="24"/>
        </w:rPr>
      </w:pPr>
    </w:p>
    <w:p w14:paraId="462B70DA" w14:textId="77777777" w:rsidR="009F2B88" w:rsidRPr="00AC5B84" w:rsidRDefault="009F2B88" w:rsidP="009F2B88">
      <w:pPr>
        <w:pStyle w:val="ListNumber"/>
        <w:numPr>
          <w:ilvl w:val="0"/>
          <w:numId w:val="0"/>
        </w:numPr>
        <w:jc w:val="both"/>
        <w:rPr>
          <w:rFonts w:ascii="Aptos" w:hAnsi="Aptos" w:cs="Arial"/>
          <w:szCs w:val="24"/>
        </w:rPr>
      </w:pPr>
    </w:p>
    <w:p w14:paraId="75A1F1A1" w14:textId="3894DA0B" w:rsidR="009F2B88" w:rsidRPr="00AC5B84" w:rsidRDefault="009F2B88" w:rsidP="009F2B88">
      <w:pPr>
        <w:pStyle w:val="ListNumber"/>
        <w:numPr>
          <w:ilvl w:val="0"/>
          <w:numId w:val="0"/>
        </w:numPr>
        <w:jc w:val="both"/>
        <w:rPr>
          <w:rFonts w:ascii="Aptos" w:hAnsi="Aptos" w:cs="Arial"/>
          <w:b/>
          <w:bCs/>
          <w:szCs w:val="24"/>
        </w:rPr>
      </w:pPr>
      <w:r w:rsidRPr="00AC5B84">
        <w:rPr>
          <w:rFonts w:ascii="Aptos" w:hAnsi="Aptos" w:cs="Arial"/>
          <w:b/>
          <w:bCs/>
          <w:szCs w:val="24"/>
        </w:rPr>
        <w:t>Representing [organisation name]</w:t>
      </w:r>
    </w:p>
    <w:p w14:paraId="404873D3" w14:textId="77777777" w:rsidR="00FF0305" w:rsidRPr="00AC5B84" w:rsidRDefault="00FF0305" w:rsidP="00FF0305">
      <w:pPr>
        <w:pStyle w:val="Header"/>
        <w:jc w:val="both"/>
        <w:rPr>
          <w:rFonts w:ascii="Aptos" w:hAnsi="Aptos" w:cs="Arial"/>
          <w:sz w:val="24"/>
          <w:szCs w:val="24"/>
        </w:rPr>
      </w:pPr>
    </w:p>
    <w:p w14:paraId="53B31B0B" w14:textId="6AB4BD1B" w:rsidR="00FF0305" w:rsidRPr="00AC5B84" w:rsidRDefault="00FF0305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 xml:space="preserve">To represent the board’s agreed position when speaking publicly on behalf of </w:t>
      </w:r>
      <w:r w:rsidR="00A37016" w:rsidRPr="00AC5B84">
        <w:rPr>
          <w:rFonts w:ascii="Aptos" w:hAnsi="Aptos" w:cs="Arial"/>
          <w:szCs w:val="24"/>
        </w:rPr>
        <w:t xml:space="preserve">[organisation name]. </w:t>
      </w:r>
    </w:p>
    <w:p w14:paraId="5C45C67D" w14:textId="77777777" w:rsidR="004D4EFD" w:rsidRPr="00AC5B84" w:rsidRDefault="004D4EFD" w:rsidP="004D4EFD">
      <w:pPr>
        <w:pStyle w:val="ListNumber"/>
        <w:numPr>
          <w:ilvl w:val="0"/>
          <w:numId w:val="0"/>
        </w:numPr>
        <w:ind w:left="360"/>
        <w:jc w:val="both"/>
        <w:rPr>
          <w:rFonts w:ascii="Aptos" w:hAnsi="Aptos" w:cs="Arial"/>
          <w:szCs w:val="24"/>
        </w:rPr>
      </w:pPr>
    </w:p>
    <w:p w14:paraId="5BC340FF" w14:textId="0CF270EE" w:rsidR="004D4EFD" w:rsidRPr="00AC5B84" w:rsidRDefault="007A5393" w:rsidP="00FF0305">
      <w:pPr>
        <w:pStyle w:val="ListNumber"/>
        <w:tabs>
          <w:tab w:val="num" w:pos="360"/>
        </w:tabs>
        <w:ind w:left="360" w:hanging="360"/>
        <w:jc w:val="both"/>
        <w:rPr>
          <w:rFonts w:ascii="Aptos" w:hAnsi="Aptos" w:cs="Arial"/>
          <w:szCs w:val="24"/>
        </w:rPr>
      </w:pPr>
      <w:r w:rsidRPr="00AC5B84">
        <w:rPr>
          <w:rFonts w:ascii="Aptos" w:hAnsi="Aptos" w:cs="Arial"/>
          <w:szCs w:val="24"/>
        </w:rPr>
        <w:t>To a</w:t>
      </w:r>
      <w:r w:rsidR="00A37016" w:rsidRPr="00AC5B84">
        <w:rPr>
          <w:rFonts w:ascii="Aptos" w:hAnsi="Aptos" w:cs="Arial"/>
          <w:szCs w:val="24"/>
        </w:rPr>
        <w:t xml:space="preserve">ct as an ambassador and champion for [organisation name] at events and online. </w:t>
      </w:r>
    </w:p>
    <w:p w14:paraId="30163FAE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6C1F4E21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2FB4DB3F" w14:textId="77777777" w:rsidR="000327FA" w:rsidRPr="00AC5B84" w:rsidRDefault="000327FA" w:rsidP="000327FA">
      <w:pPr>
        <w:pStyle w:val="ListParagraph"/>
        <w:rPr>
          <w:rFonts w:ascii="Aptos" w:hAnsi="Aptos" w:cs="Arial"/>
          <w:szCs w:val="24"/>
        </w:rPr>
      </w:pPr>
    </w:p>
    <w:p w14:paraId="4A091BA7" w14:textId="77777777" w:rsidR="00FF0305" w:rsidRPr="00AC5B84" w:rsidRDefault="00FF0305" w:rsidP="00FF0305">
      <w:pPr>
        <w:jc w:val="both"/>
        <w:rPr>
          <w:rFonts w:ascii="Aptos" w:hAnsi="Aptos" w:cs="Arial"/>
          <w:sz w:val="24"/>
          <w:szCs w:val="24"/>
        </w:rPr>
      </w:pPr>
    </w:p>
    <w:p w14:paraId="47CA9F1C" w14:textId="77777777" w:rsidR="00E024D4" w:rsidRPr="00047FF9" w:rsidRDefault="00E024D4" w:rsidP="00E024D4">
      <w:pPr>
        <w:rPr>
          <w:rFonts w:ascii="Aptos" w:hAnsi="Aptos" w:cs="Arial"/>
          <w:b/>
          <w:bCs/>
          <w:sz w:val="28"/>
          <w:szCs w:val="28"/>
        </w:rPr>
      </w:pPr>
      <w:r w:rsidRPr="00047FF9">
        <w:rPr>
          <w:rFonts w:ascii="Aptos" w:hAnsi="Aptos" w:cs="Arial"/>
          <w:b/>
          <w:bCs/>
          <w:sz w:val="28"/>
          <w:szCs w:val="28"/>
        </w:rPr>
        <w:t>How the Association of Chairs can help you</w:t>
      </w:r>
    </w:p>
    <w:p w14:paraId="4346C2B9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Chairs and trustees are unpaid. They should not be unsupported too.</w:t>
      </w:r>
    </w:p>
    <w:p w14:paraId="0CA90CF9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That’s why we’re here.</w:t>
      </w:r>
    </w:p>
    <w:p w14:paraId="4C637729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We champion all charity and non-profit chairs and their boards – no matter how big or small your organisation is, no matter where you are on your governance journey.</w:t>
      </w:r>
    </w:p>
    <w:p w14:paraId="1EDF3D68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Our membership includes vice chairs, co-chairs, former chairs, trustees and governance experts. We understand the challenges of chairing and trusteeship and are here to help.</w:t>
      </w:r>
    </w:p>
    <w:p w14:paraId="75438CA1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b/>
          <w:bCs/>
          <w:sz w:val="24"/>
          <w:szCs w:val="24"/>
        </w:rPr>
        <w:t>We share and support</w:t>
      </w:r>
    </w:p>
    <w:p w14:paraId="3B76F220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With our lively community and regular groups and events, we provide a safe and supportive network. Chairing can be lonely – but you don’t have to do it alone.</w:t>
      </w:r>
    </w:p>
    <w:p w14:paraId="5D33965B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b/>
          <w:bCs/>
          <w:sz w:val="24"/>
          <w:szCs w:val="24"/>
        </w:rPr>
        <w:t>We learn and develop</w:t>
      </w:r>
    </w:p>
    <w:p w14:paraId="1F1C0E02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>With over 40 bespoke resources plus regular events, webinars, and training, there are plenty of opportunities to grow your expertise and share your own experiences.</w:t>
      </w:r>
    </w:p>
    <w:p w14:paraId="12521A40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  <w:r w:rsidRPr="00960F5B">
        <w:rPr>
          <w:rFonts w:ascii="Aptos" w:hAnsi="Aptos" w:cs="Arial"/>
          <w:sz w:val="24"/>
          <w:szCs w:val="24"/>
        </w:rPr>
        <w:t xml:space="preserve">Become part of our collaborative community today – find out more: </w:t>
      </w:r>
      <w:hyperlink r:id="rId10" w:history="1">
        <w:r w:rsidRPr="00960F5B">
          <w:rPr>
            <w:rStyle w:val="Hyperlink"/>
            <w:rFonts w:ascii="Aptos" w:hAnsi="Aptos" w:cs="Arial"/>
          </w:rPr>
          <w:t>https://associationofchairs.co.uk/about-us/join-the-association-of-chairs/</w:t>
        </w:r>
      </w:hyperlink>
      <w:r w:rsidRPr="00960F5B">
        <w:rPr>
          <w:rFonts w:ascii="Aptos" w:hAnsi="Aptos" w:cs="Arial"/>
          <w:sz w:val="24"/>
          <w:szCs w:val="24"/>
        </w:rPr>
        <w:t xml:space="preserve"> </w:t>
      </w:r>
    </w:p>
    <w:p w14:paraId="72C5D393" w14:textId="77777777" w:rsidR="00E024D4" w:rsidRPr="00960F5B" w:rsidRDefault="00E024D4" w:rsidP="00E024D4">
      <w:pPr>
        <w:rPr>
          <w:rFonts w:ascii="Aptos" w:hAnsi="Aptos"/>
          <w:sz w:val="24"/>
          <w:szCs w:val="24"/>
        </w:rPr>
      </w:pPr>
    </w:p>
    <w:p w14:paraId="2A52B5CD" w14:textId="77777777" w:rsidR="00E024D4" w:rsidRPr="00960F5B" w:rsidRDefault="00E024D4" w:rsidP="00E024D4">
      <w:pPr>
        <w:spacing w:line="280" w:lineRule="exact"/>
        <w:rPr>
          <w:rFonts w:ascii="Aptos" w:hAnsi="Aptos"/>
          <w:sz w:val="24"/>
          <w:szCs w:val="24"/>
        </w:rPr>
      </w:pPr>
      <w:bookmarkStart w:id="0" w:name="_Hlk204083919"/>
      <w:r w:rsidRPr="00960F5B">
        <w:rPr>
          <w:rFonts w:ascii="Aptos" w:hAnsi="Aptos"/>
          <w:sz w:val="24"/>
          <w:szCs w:val="24"/>
        </w:rPr>
        <w:t xml:space="preserve">Last updated: </w:t>
      </w:r>
      <w:bookmarkEnd w:id="0"/>
      <w:r>
        <w:rPr>
          <w:rFonts w:ascii="Aptos" w:hAnsi="Aptos"/>
          <w:sz w:val="24"/>
          <w:szCs w:val="24"/>
        </w:rPr>
        <w:t>September 2025</w:t>
      </w:r>
    </w:p>
    <w:p w14:paraId="421535A4" w14:textId="77777777" w:rsidR="00E024D4" w:rsidRPr="00960F5B" w:rsidRDefault="00E024D4" w:rsidP="00E024D4">
      <w:pPr>
        <w:rPr>
          <w:rFonts w:ascii="Aptos" w:hAnsi="Aptos" w:cs="Arial"/>
          <w:sz w:val="24"/>
          <w:szCs w:val="24"/>
        </w:rPr>
      </w:pPr>
    </w:p>
    <w:p w14:paraId="1740C125" w14:textId="77777777" w:rsidR="003F5AC3" w:rsidRPr="00D00A91" w:rsidRDefault="003F5AC3" w:rsidP="003F5AC3">
      <w:pPr>
        <w:rPr>
          <w:rFonts w:ascii="Aptos" w:hAnsi="Aptos" w:cs="Arial"/>
        </w:rPr>
      </w:pPr>
    </w:p>
    <w:p w14:paraId="2525E1AD" w14:textId="77777777" w:rsidR="008C1151" w:rsidRPr="00D00A91" w:rsidRDefault="008C1151" w:rsidP="008C1151">
      <w:pPr>
        <w:rPr>
          <w:rFonts w:ascii="Aptos" w:hAnsi="Aptos"/>
        </w:rPr>
      </w:pPr>
    </w:p>
    <w:p w14:paraId="394F7633" w14:textId="77777777" w:rsidR="008C1151" w:rsidRPr="00D00A91" w:rsidRDefault="008C1151" w:rsidP="008C1151">
      <w:pPr>
        <w:rPr>
          <w:rFonts w:ascii="Aptos" w:hAnsi="Aptos"/>
        </w:rPr>
      </w:pPr>
    </w:p>
    <w:p w14:paraId="38765FE4" w14:textId="77777777" w:rsidR="008C1151" w:rsidRPr="00D00A91" w:rsidRDefault="008C1151" w:rsidP="008C1151">
      <w:pPr>
        <w:rPr>
          <w:rFonts w:ascii="Aptos" w:hAnsi="Aptos"/>
        </w:rPr>
      </w:pPr>
    </w:p>
    <w:p w14:paraId="30496DBE" w14:textId="77777777" w:rsidR="008C1151" w:rsidRPr="00D00A91" w:rsidRDefault="008C1151" w:rsidP="008C1151">
      <w:pPr>
        <w:rPr>
          <w:rFonts w:ascii="Aptos" w:hAnsi="Aptos"/>
        </w:rPr>
      </w:pPr>
    </w:p>
    <w:p w14:paraId="0C03E98B" w14:textId="77777777" w:rsidR="008C1151" w:rsidRPr="00D00A91" w:rsidRDefault="008C1151" w:rsidP="008C1151">
      <w:pPr>
        <w:rPr>
          <w:rFonts w:ascii="Aptos" w:hAnsi="Aptos"/>
        </w:rPr>
      </w:pPr>
    </w:p>
    <w:p w14:paraId="0D2332F8" w14:textId="77777777" w:rsidR="008C1151" w:rsidRPr="00D00A91" w:rsidRDefault="008C1151" w:rsidP="008C1151">
      <w:pPr>
        <w:rPr>
          <w:rFonts w:ascii="Aptos" w:hAnsi="Aptos"/>
        </w:rPr>
      </w:pPr>
    </w:p>
    <w:p w14:paraId="1A6713C9" w14:textId="77777777" w:rsidR="008C1151" w:rsidRPr="00D00A91" w:rsidRDefault="008C1151" w:rsidP="008C1151">
      <w:pPr>
        <w:rPr>
          <w:rFonts w:ascii="Aptos" w:hAnsi="Aptos"/>
        </w:rPr>
      </w:pPr>
    </w:p>
    <w:p w14:paraId="7F6EC8A1" w14:textId="77777777" w:rsidR="008C1151" w:rsidRPr="00D00A91" w:rsidRDefault="008C1151" w:rsidP="008C1151">
      <w:pPr>
        <w:rPr>
          <w:rFonts w:ascii="Aptos" w:hAnsi="Aptos"/>
        </w:rPr>
      </w:pPr>
    </w:p>
    <w:p w14:paraId="5813B4AF" w14:textId="77777777" w:rsidR="008C1151" w:rsidRPr="00D00A91" w:rsidRDefault="008C1151" w:rsidP="008C1151">
      <w:pPr>
        <w:rPr>
          <w:rFonts w:ascii="Aptos" w:hAnsi="Aptos"/>
        </w:rPr>
      </w:pPr>
    </w:p>
    <w:p w14:paraId="07078282" w14:textId="77777777" w:rsidR="008C1151" w:rsidRPr="00D00A91" w:rsidRDefault="008C1151" w:rsidP="008C1151">
      <w:pPr>
        <w:rPr>
          <w:rFonts w:ascii="Aptos" w:hAnsi="Aptos"/>
        </w:rPr>
      </w:pPr>
    </w:p>
    <w:p w14:paraId="46265C0A" w14:textId="77777777" w:rsidR="008C1151" w:rsidRPr="00D00A91" w:rsidRDefault="008C1151" w:rsidP="008C1151">
      <w:pPr>
        <w:rPr>
          <w:rFonts w:ascii="Aptos" w:hAnsi="Aptos"/>
        </w:rPr>
      </w:pPr>
    </w:p>
    <w:p w14:paraId="48A5C8EB" w14:textId="77777777" w:rsidR="008C1151" w:rsidRPr="00D00A91" w:rsidRDefault="008C1151" w:rsidP="008C1151">
      <w:pPr>
        <w:rPr>
          <w:rFonts w:ascii="Aptos" w:hAnsi="Aptos"/>
        </w:rPr>
      </w:pPr>
    </w:p>
    <w:p w14:paraId="21494EAD" w14:textId="77777777" w:rsidR="008C1151" w:rsidRPr="00D00A91" w:rsidRDefault="008C1151">
      <w:pPr>
        <w:rPr>
          <w:rFonts w:ascii="Aptos" w:hAnsi="Aptos"/>
          <w:sz w:val="24"/>
          <w:szCs w:val="24"/>
        </w:rPr>
      </w:pPr>
    </w:p>
    <w:sectPr w:rsidR="008C1151" w:rsidRPr="00D00A9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6AA0" w14:textId="77777777" w:rsidR="00737C0C" w:rsidRDefault="00737C0C" w:rsidP="00BF2D82">
      <w:pPr>
        <w:spacing w:after="0" w:line="240" w:lineRule="auto"/>
      </w:pPr>
      <w:r>
        <w:separator/>
      </w:r>
    </w:p>
  </w:endnote>
  <w:endnote w:type="continuationSeparator" w:id="0">
    <w:p w14:paraId="2299424D" w14:textId="77777777" w:rsidR="00737C0C" w:rsidRDefault="00737C0C" w:rsidP="00B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 Plus RNID Standar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harlotteBold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lotteBook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6F9D" w14:textId="77777777" w:rsidR="00737C0C" w:rsidRDefault="00737C0C" w:rsidP="00BF2D82">
      <w:pPr>
        <w:spacing w:after="0" w:line="240" w:lineRule="auto"/>
      </w:pPr>
      <w:r>
        <w:separator/>
      </w:r>
    </w:p>
  </w:footnote>
  <w:footnote w:type="continuationSeparator" w:id="0">
    <w:p w14:paraId="24D09FD9" w14:textId="77777777" w:rsidR="00737C0C" w:rsidRDefault="00737C0C" w:rsidP="00BF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3038" w14:textId="226C26AA" w:rsidR="00077B73" w:rsidRPr="002359F3" w:rsidRDefault="00077B73" w:rsidP="00077B73">
    <w:pPr>
      <w:pStyle w:val="NoSpacing"/>
      <w:rPr>
        <w:rFonts w:ascii="Aptos" w:hAnsi="Aptos"/>
        <w:b/>
        <w:bCs/>
        <w:color w:val="F513A9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BA3B3B" wp14:editId="71F83D38">
          <wp:simplePos x="0" y="0"/>
          <wp:positionH relativeFrom="column">
            <wp:posOffset>4235450</wp:posOffset>
          </wp:positionH>
          <wp:positionV relativeFrom="paragraph">
            <wp:posOffset>-340995</wp:posOffset>
          </wp:positionV>
          <wp:extent cx="2181860" cy="823818"/>
          <wp:effectExtent l="0" t="0" r="8890" b="0"/>
          <wp:wrapTight wrapText="bothSides">
            <wp:wrapPolygon edited="0">
              <wp:start x="0" y="0"/>
              <wp:lineTo x="0" y="20984"/>
              <wp:lineTo x="21499" y="20984"/>
              <wp:lineTo x="21499" y="0"/>
              <wp:lineTo x="0" y="0"/>
            </wp:wrapPolygon>
          </wp:wrapTight>
          <wp:docPr id="2137672437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72437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82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59F3">
      <w:rPr>
        <w:rFonts w:ascii="Aptos" w:hAnsi="Aptos"/>
        <w:b/>
        <w:bCs/>
        <w:color w:val="F513A9"/>
        <w:sz w:val="32"/>
        <w:szCs w:val="32"/>
      </w:rPr>
      <w:t>Association of Chairs – template</w:t>
    </w:r>
  </w:p>
  <w:p w14:paraId="768FDCC6" w14:textId="1B0F2207" w:rsidR="00BF2D82" w:rsidRDefault="00BF2D82">
    <w:pPr>
      <w:pStyle w:val="Header"/>
    </w:pPr>
  </w:p>
  <w:p w14:paraId="28500A44" w14:textId="77777777" w:rsidR="00BF2D82" w:rsidRDefault="00BF2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86"/>
    <w:multiLevelType w:val="hybridMultilevel"/>
    <w:tmpl w:val="BAEC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A93"/>
    <w:multiLevelType w:val="hybridMultilevel"/>
    <w:tmpl w:val="F362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C2DF4"/>
    <w:multiLevelType w:val="hybridMultilevel"/>
    <w:tmpl w:val="3CD6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654"/>
    <w:multiLevelType w:val="hybridMultilevel"/>
    <w:tmpl w:val="FF6C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0FB2"/>
    <w:multiLevelType w:val="singleLevel"/>
    <w:tmpl w:val="00000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C84ACD"/>
    <w:multiLevelType w:val="hybridMultilevel"/>
    <w:tmpl w:val="E378F850"/>
    <w:lvl w:ilvl="0" w:tplc="9C90C9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0B22"/>
    <w:multiLevelType w:val="hybridMultilevel"/>
    <w:tmpl w:val="7CD6B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32BE"/>
    <w:multiLevelType w:val="hybridMultilevel"/>
    <w:tmpl w:val="9EBADB82"/>
    <w:lvl w:ilvl="0" w:tplc="8A5EA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9427">
    <w:abstractNumId w:val="3"/>
  </w:num>
  <w:num w:numId="2" w16cid:durableId="2070759719">
    <w:abstractNumId w:val="2"/>
  </w:num>
  <w:num w:numId="3" w16cid:durableId="581764519">
    <w:abstractNumId w:val="7"/>
  </w:num>
  <w:num w:numId="4" w16cid:durableId="1182013546">
    <w:abstractNumId w:val="5"/>
  </w:num>
  <w:num w:numId="5" w16cid:durableId="348607850">
    <w:abstractNumId w:val="0"/>
  </w:num>
  <w:num w:numId="6" w16cid:durableId="1264845418">
    <w:abstractNumId w:val="4"/>
    <w:lvlOverride w:ilvl="0">
      <w:startOverride w:val="1"/>
    </w:lvlOverride>
  </w:num>
  <w:num w:numId="7" w16cid:durableId="1959724764">
    <w:abstractNumId w:val="1"/>
  </w:num>
  <w:num w:numId="8" w16cid:durableId="388696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8"/>
    <w:rsid w:val="00006262"/>
    <w:rsid w:val="000128DC"/>
    <w:rsid w:val="00013D5D"/>
    <w:rsid w:val="000327FA"/>
    <w:rsid w:val="00046B0E"/>
    <w:rsid w:val="000729F8"/>
    <w:rsid w:val="00074F93"/>
    <w:rsid w:val="00077B73"/>
    <w:rsid w:val="0009110A"/>
    <w:rsid w:val="000931FF"/>
    <w:rsid w:val="000F2F70"/>
    <w:rsid w:val="001027B6"/>
    <w:rsid w:val="00106085"/>
    <w:rsid w:val="00107620"/>
    <w:rsid w:val="00115C98"/>
    <w:rsid w:val="001213C4"/>
    <w:rsid w:val="001419C8"/>
    <w:rsid w:val="0017566B"/>
    <w:rsid w:val="001818EA"/>
    <w:rsid w:val="001818F2"/>
    <w:rsid w:val="001B04F8"/>
    <w:rsid w:val="001C2F17"/>
    <w:rsid w:val="001E624F"/>
    <w:rsid w:val="001F2910"/>
    <w:rsid w:val="0021691A"/>
    <w:rsid w:val="00227AFF"/>
    <w:rsid w:val="002359F3"/>
    <w:rsid w:val="0024420F"/>
    <w:rsid w:val="00257D65"/>
    <w:rsid w:val="00283EF2"/>
    <w:rsid w:val="00287E42"/>
    <w:rsid w:val="002A4E02"/>
    <w:rsid w:val="002E2197"/>
    <w:rsid w:val="002F6553"/>
    <w:rsid w:val="00303E81"/>
    <w:rsid w:val="003533CC"/>
    <w:rsid w:val="00355175"/>
    <w:rsid w:val="003579ED"/>
    <w:rsid w:val="003700C7"/>
    <w:rsid w:val="0037228D"/>
    <w:rsid w:val="00375A72"/>
    <w:rsid w:val="003A6E39"/>
    <w:rsid w:val="003C75AE"/>
    <w:rsid w:val="003D080D"/>
    <w:rsid w:val="003F5AC3"/>
    <w:rsid w:val="0040080E"/>
    <w:rsid w:val="00411A60"/>
    <w:rsid w:val="00446871"/>
    <w:rsid w:val="00450A5F"/>
    <w:rsid w:val="00481A61"/>
    <w:rsid w:val="004910FC"/>
    <w:rsid w:val="004B20A6"/>
    <w:rsid w:val="004D1C70"/>
    <w:rsid w:val="004D4EFD"/>
    <w:rsid w:val="004E6A3D"/>
    <w:rsid w:val="00503E09"/>
    <w:rsid w:val="005539FC"/>
    <w:rsid w:val="005B31B6"/>
    <w:rsid w:val="005F0CE9"/>
    <w:rsid w:val="006046E2"/>
    <w:rsid w:val="006541BB"/>
    <w:rsid w:val="00674E7E"/>
    <w:rsid w:val="00680779"/>
    <w:rsid w:val="00681EF8"/>
    <w:rsid w:val="006B1CD1"/>
    <w:rsid w:val="006C73E2"/>
    <w:rsid w:val="00711DD2"/>
    <w:rsid w:val="0071434F"/>
    <w:rsid w:val="00734C7C"/>
    <w:rsid w:val="00737C0C"/>
    <w:rsid w:val="007738A8"/>
    <w:rsid w:val="0077509C"/>
    <w:rsid w:val="0078187C"/>
    <w:rsid w:val="00787501"/>
    <w:rsid w:val="00794573"/>
    <w:rsid w:val="007A5393"/>
    <w:rsid w:val="007A5782"/>
    <w:rsid w:val="007A6A05"/>
    <w:rsid w:val="007B685F"/>
    <w:rsid w:val="007E1138"/>
    <w:rsid w:val="00835FC8"/>
    <w:rsid w:val="0088096D"/>
    <w:rsid w:val="008B6D64"/>
    <w:rsid w:val="008C1151"/>
    <w:rsid w:val="008C2413"/>
    <w:rsid w:val="008E1992"/>
    <w:rsid w:val="008E5D93"/>
    <w:rsid w:val="008F4188"/>
    <w:rsid w:val="0090089E"/>
    <w:rsid w:val="009053E9"/>
    <w:rsid w:val="0091163E"/>
    <w:rsid w:val="00912C64"/>
    <w:rsid w:val="00912F02"/>
    <w:rsid w:val="009363A9"/>
    <w:rsid w:val="00936B3D"/>
    <w:rsid w:val="00955BB5"/>
    <w:rsid w:val="00955E98"/>
    <w:rsid w:val="00960413"/>
    <w:rsid w:val="009A35C6"/>
    <w:rsid w:val="009B7099"/>
    <w:rsid w:val="009D7D46"/>
    <w:rsid w:val="009F2B88"/>
    <w:rsid w:val="00A01692"/>
    <w:rsid w:val="00A03058"/>
    <w:rsid w:val="00A26CD6"/>
    <w:rsid w:val="00A3040C"/>
    <w:rsid w:val="00A37016"/>
    <w:rsid w:val="00A74A10"/>
    <w:rsid w:val="00A817D7"/>
    <w:rsid w:val="00AA475D"/>
    <w:rsid w:val="00AC5B84"/>
    <w:rsid w:val="00AD4134"/>
    <w:rsid w:val="00AF4718"/>
    <w:rsid w:val="00B0206E"/>
    <w:rsid w:val="00B07AC4"/>
    <w:rsid w:val="00B15F3B"/>
    <w:rsid w:val="00B256B0"/>
    <w:rsid w:val="00B54B85"/>
    <w:rsid w:val="00B8418C"/>
    <w:rsid w:val="00BA64DE"/>
    <w:rsid w:val="00BB68F1"/>
    <w:rsid w:val="00BC40AF"/>
    <w:rsid w:val="00BE6125"/>
    <w:rsid w:val="00BF2D82"/>
    <w:rsid w:val="00C0073A"/>
    <w:rsid w:val="00C0648E"/>
    <w:rsid w:val="00C151C8"/>
    <w:rsid w:val="00CC23FA"/>
    <w:rsid w:val="00D00A91"/>
    <w:rsid w:val="00D01137"/>
    <w:rsid w:val="00D075E5"/>
    <w:rsid w:val="00D44D3D"/>
    <w:rsid w:val="00DA036E"/>
    <w:rsid w:val="00DB2E05"/>
    <w:rsid w:val="00DC04CE"/>
    <w:rsid w:val="00DD60CE"/>
    <w:rsid w:val="00DD6424"/>
    <w:rsid w:val="00E021E0"/>
    <w:rsid w:val="00E024D4"/>
    <w:rsid w:val="00E02C04"/>
    <w:rsid w:val="00E05B1A"/>
    <w:rsid w:val="00E218E5"/>
    <w:rsid w:val="00E2790B"/>
    <w:rsid w:val="00E3130D"/>
    <w:rsid w:val="00E41F50"/>
    <w:rsid w:val="00E56CF0"/>
    <w:rsid w:val="00E57833"/>
    <w:rsid w:val="00E67538"/>
    <w:rsid w:val="00E9485B"/>
    <w:rsid w:val="00EA6FA1"/>
    <w:rsid w:val="00EB3C56"/>
    <w:rsid w:val="00F20336"/>
    <w:rsid w:val="00F56C2F"/>
    <w:rsid w:val="00FE18B7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75E6D"/>
  <w15:chartTrackingRefBased/>
  <w15:docId w15:val="{57744928-C7EE-49A4-8589-F7721C97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1151"/>
    <w:pPr>
      <w:keepNext/>
      <w:spacing w:before="240" w:after="60" w:line="240" w:lineRule="auto"/>
      <w:outlineLvl w:val="0"/>
    </w:pPr>
    <w:rPr>
      <w:rFonts w:ascii="Meta Plus RNID Standard" w:eastAsia="Times New Roman" w:hAnsi="Meta Plus RNID Standard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3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0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5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5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BF2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2D82"/>
  </w:style>
  <w:style w:type="paragraph" w:styleId="Footer">
    <w:name w:val="footer"/>
    <w:basedOn w:val="Normal"/>
    <w:link w:val="FooterChar"/>
    <w:uiPriority w:val="99"/>
    <w:unhideWhenUsed/>
    <w:rsid w:val="00BF2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82"/>
  </w:style>
  <w:style w:type="character" w:customStyle="1" w:styleId="Heading1Char">
    <w:name w:val="Heading 1 Char"/>
    <w:basedOn w:val="DefaultParagraphFont"/>
    <w:link w:val="Heading1"/>
    <w:rsid w:val="008C1151"/>
    <w:rPr>
      <w:rFonts w:ascii="Meta Plus RNID Standard" w:eastAsia="Times New Roman" w:hAnsi="Meta Plus RNID Standard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8C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A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3F5AC3"/>
    <w:rPr>
      <w:color w:val="0000FF"/>
      <w:u w:val="single"/>
    </w:rPr>
  </w:style>
  <w:style w:type="table" w:styleId="TableGrid">
    <w:name w:val="Table Grid"/>
    <w:basedOn w:val="TableNormal"/>
    <w:rsid w:val="003F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F5AC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3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Number">
    <w:name w:val="List Number"/>
    <w:basedOn w:val="Normal"/>
    <w:rsid w:val="00FF0305"/>
    <w:pPr>
      <w:numPr>
        <w:numId w:val="6"/>
      </w:numPr>
      <w:tabs>
        <w:tab w:val="clear" w:pos="360"/>
        <w:tab w:val="left" w:pos="425"/>
      </w:tabs>
      <w:spacing w:after="6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7A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ociationofchairs.co.uk/about-us/join-the-association-of-chai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426b6-4c7a-4177-a9e5-50e3815cd00a">
      <Terms xmlns="http://schemas.microsoft.com/office/infopath/2007/PartnerControls"/>
    </lcf76f155ced4ddcb4097134ff3c332f>
    <TaxCatchAll xmlns="8ef89ac0-9a8c-44b8-8e92-b13ebb1191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605858F22634CA65EB0B7DFAAB8BC" ma:contentTypeVersion="20" ma:contentTypeDescription="Create a new document." ma:contentTypeScope="" ma:versionID="0b5c9cf31e9bbbfa634f90733a0d05d0">
  <xsd:schema xmlns:xsd="http://www.w3.org/2001/XMLSchema" xmlns:xs="http://www.w3.org/2001/XMLSchema" xmlns:p="http://schemas.microsoft.com/office/2006/metadata/properties" xmlns:ns1="http://schemas.microsoft.com/sharepoint/v3" xmlns:ns2="fb3426b6-4c7a-4177-a9e5-50e3815cd00a" xmlns:ns3="8ef89ac0-9a8c-44b8-8e92-b13ebb1191c5" targetNamespace="http://schemas.microsoft.com/office/2006/metadata/properties" ma:root="true" ma:fieldsID="65a4c4cf3425d5cfbf10a5d658c52ad9" ns1:_="" ns2:_="" ns3:_="">
    <xsd:import namespace="http://schemas.microsoft.com/sharepoint/v3"/>
    <xsd:import namespace="fb3426b6-4c7a-4177-a9e5-50e3815cd00a"/>
    <xsd:import namespace="8ef89ac0-9a8c-44b8-8e92-b13ebb119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26b6-4c7a-4177-a9e5-50e3815cd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d40310-13ee-4b84-a904-ccbf3e1a2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89ac0-9a8c-44b8-8e92-b13ebb119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d12d6c-21ee-4a27-a28c-aeb492f86d0b}" ma:internalName="TaxCatchAll" ma:showField="CatchAllData" ma:web="8ef89ac0-9a8c-44b8-8e92-b13ebb119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96538-1AF9-4286-A1E0-92F07F4AC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9E85E-9414-44AD-9AC1-FA65C6C28AD8}">
  <ds:schemaRefs>
    <ds:schemaRef ds:uri="http://schemas.microsoft.com/office/2006/metadata/properties"/>
    <ds:schemaRef ds:uri="http://schemas.microsoft.com/office/infopath/2007/PartnerControls"/>
    <ds:schemaRef ds:uri="fb3426b6-4c7a-4177-a9e5-50e3815cd00a"/>
    <ds:schemaRef ds:uri="8ef89ac0-9a8c-44b8-8e92-b13ebb1191c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C98959-AE50-40DB-A8BD-C1376631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426b6-4c7a-4177-a9e5-50e3815cd00a"/>
    <ds:schemaRef ds:uri="8ef89ac0-9a8c-44b8-8e92-b13ebb119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Oakley</dc:creator>
  <cp:keywords/>
  <dc:description/>
  <cp:lastModifiedBy>Helen Buckley</cp:lastModifiedBy>
  <cp:revision>7</cp:revision>
  <dcterms:created xsi:type="dcterms:W3CDTF">2025-09-03T12:30:00Z</dcterms:created>
  <dcterms:modified xsi:type="dcterms:W3CDTF">2025-09-09T12:55:00Z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0x010100673605858F22634CA65EB0B7DFAAB8BC</vt:lpwstr>
  </property>
  <property fmtid="{D5CDD505-2E9C-101B-9397-08002B2CF9AE}" pid="3" name="MediaServiceImageTags">
    <vt:lpwstr/>
  </property>
</Properties>
</file>